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28" w:rsidRPr="00A732CC" w:rsidRDefault="005B2F28" w:rsidP="005B2F28">
      <w:pPr>
        <w:spacing w:after="0" w:line="240" w:lineRule="auto"/>
        <w:jc w:val="center"/>
        <w:rPr>
          <w:rFonts w:ascii="Georgia" w:hAnsi="Georgia"/>
          <w:b/>
          <w:sz w:val="24"/>
          <w:szCs w:val="24"/>
        </w:rPr>
      </w:pPr>
      <w:r w:rsidRPr="00A732CC">
        <w:rPr>
          <w:rFonts w:ascii="Georgia" w:hAnsi="Georgia"/>
          <w:b/>
          <w:sz w:val="24"/>
          <w:szCs w:val="24"/>
        </w:rPr>
        <w:t>ECONOMICS OF SELECTED PROCESSED BUSHMEAT PRODUCTS AMONG RURAL HOUSEHOLDS IN AGBANI AGRICULTURAL ZONE, ENUGU STATE, NIGERIA</w:t>
      </w:r>
    </w:p>
    <w:p w:rsidR="005B2F28" w:rsidRPr="00A732CC" w:rsidRDefault="005B2F28" w:rsidP="005B2F28">
      <w:pPr>
        <w:spacing w:after="0" w:line="240" w:lineRule="auto"/>
        <w:jc w:val="center"/>
        <w:rPr>
          <w:rFonts w:ascii="Georgia" w:hAnsi="Georgia"/>
          <w:b/>
          <w:sz w:val="24"/>
          <w:szCs w:val="24"/>
        </w:rPr>
      </w:pPr>
      <w:r w:rsidRPr="00A732CC">
        <w:rPr>
          <w:rFonts w:ascii="Georgia" w:hAnsi="Georgia"/>
          <w:b/>
          <w:sz w:val="24"/>
          <w:szCs w:val="24"/>
        </w:rPr>
        <w:t xml:space="preserve">                                                  </w:t>
      </w:r>
    </w:p>
    <w:p w:rsidR="005B2F28" w:rsidRPr="005B2F28" w:rsidRDefault="005B2F28" w:rsidP="004479BD">
      <w:pPr>
        <w:spacing w:after="0" w:line="240" w:lineRule="auto"/>
        <w:jc w:val="center"/>
        <w:rPr>
          <w:rFonts w:ascii="Georgia" w:hAnsi="Georgia"/>
          <w:b/>
          <w:sz w:val="24"/>
          <w:szCs w:val="24"/>
        </w:rPr>
      </w:pPr>
      <w:r w:rsidRPr="005B2F28">
        <w:rPr>
          <w:rFonts w:ascii="Georgia" w:hAnsi="Georgia"/>
          <w:b/>
          <w:sz w:val="24"/>
          <w:szCs w:val="24"/>
        </w:rPr>
        <w:t>ABSTRACT</w:t>
      </w:r>
    </w:p>
    <w:p w:rsidR="005B2F28" w:rsidRPr="005B2F28" w:rsidRDefault="005B2F28" w:rsidP="005B2F28">
      <w:pPr>
        <w:spacing w:after="0" w:line="240" w:lineRule="auto"/>
        <w:jc w:val="both"/>
        <w:rPr>
          <w:rFonts w:ascii="Georgia" w:hAnsi="Georgia"/>
          <w:sz w:val="24"/>
          <w:szCs w:val="24"/>
        </w:rPr>
      </w:pPr>
      <w:r w:rsidRPr="005B2F28">
        <w:rPr>
          <w:rFonts w:ascii="Georgia" w:hAnsi="Georgia"/>
          <w:sz w:val="24"/>
          <w:szCs w:val="24"/>
        </w:rPr>
        <w:t xml:space="preserve">This research examines economics of selected processed bush meat product among rural households in </w:t>
      </w:r>
      <w:proofErr w:type="spellStart"/>
      <w:r w:rsidRPr="005B2F28">
        <w:rPr>
          <w:rFonts w:ascii="Georgia" w:hAnsi="Georgia"/>
          <w:sz w:val="24"/>
          <w:szCs w:val="24"/>
        </w:rPr>
        <w:t>Agbani</w:t>
      </w:r>
      <w:proofErr w:type="spellEnd"/>
      <w:r w:rsidRPr="005B2F28">
        <w:rPr>
          <w:rFonts w:ascii="Georgia" w:hAnsi="Georgia"/>
          <w:sz w:val="24"/>
          <w:szCs w:val="24"/>
        </w:rPr>
        <w:t xml:space="preserve"> agricultural zone, Enugu state, Nigeria. Specifically, it examines the socio-economic effect of bush meat enterprise, level of employment generation by bush meat enterprise activities, it also examines the various dominant bush meat found in the study area, the employment effect of bush meat enterprise and the constraints facing bush meat enterprise. Primary data were collected using well structured questionnaire from one hundred and twenty respondents but only one hundred and eight (108) respondents were used for the analysis due to errors in twelve of the data collection instrument. Data obtained were analyzed using appropriate econometric and statistical tools. The result of the study revealed that majority 51.9% were females and are mostly within the age range of 21-30 years accounting for 41.67% of the respondents. The research also revealed that 87.2% of the respondents had formal education, with a mean experience of 10.9 years in bush meat enterprise. Furthermore, the findings of this study showed that the respondents that sourced their bush meat from hunters were 47%.  The research identified that the major problem encountered in bush meat enterprise in the study area as seasonality of production. Added to this constraint include lack of funds, lack of market and limited supply of bush meat. From the findings of this research it is recommended that, there is need for government and financial institutions to put interest in this sub sector (bush meat enterprise) so as to increase employment and income generation from bush meat enterprise.</w:t>
      </w:r>
    </w:p>
    <w:p w:rsidR="005B2F28" w:rsidRDefault="005B2F28" w:rsidP="005B2F28">
      <w:pPr>
        <w:spacing w:after="0" w:line="240" w:lineRule="auto"/>
        <w:jc w:val="both"/>
        <w:rPr>
          <w:rFonts w:ascii="Georgia" w:hAnsi="Georgia"/>
          <w:sz w:val="24"/>
          <w:szCs w:val="24"/>
        </w:rPr>
      </w:pPr>
    </w:p>
    <w:p w:rsidR="005B2F28" w:rsidRPr="005B2F28" w:rsidRDefault="005B2F28" w:rsidP="005B2F28">
      <w:pPr>
        <w:spacing w:after="0" w:line="240" w:lineRule="auto"/>
        <w:jc w:val="both"/>
        <w:rPr>
          <w:rFonts w:ascii="Georgia" w:hAnsi="Georgia"/>
          <w:sz w:val="24"/>
          <w:szCs w:val="24"/>
        </w:rPr>
      </w:pPr>
      <w:r w:rsidRPr="005B2F28">
        <w:rPr>
          <w:rFonts w:ascii="Georgia" w:hAnsi="Georgia"/>
          <w:b/>
          <w:sz w:val="24"/>
          <w:szCs w:val="24"/>
        </w:rPr>
        <w:t>Keywords:</w:t>
      </w:r>
      <w:r w:rsidRPr="005B2F28">
        <w:rPr>
          <w:rFonts w:ascii="Georgia" w:hAnsi="Georgia"/>
          <w:sz w:val="24"/>
          <w:szCs w:val="24"/>
        </w:rPr>
        <w:t xml:space="preserve"> Bush meat, hunters, marketers and employment, </w:t>
      </w:r>
    </w:p>
    <w:p w:rsidR="005B2F28" w:rsidRPr="00A732CC" w:rsidRDefault="005B2F28" w:rsidP="005B2F28">
      <w:pPr>
        <w:spacing w:after="0" w:line="240" w:lineRule="auto"/>
        <w:jc w:val="center"/>
        <w:rPr>
          <w:rFonts w:ascii="Times New Roman" w:hAnsi="Times New Roman"/>
          <w:b/>
          <w:sz w:val="28"/>
          <w:szCs w:val="28"/>
        </w:rPr>
      </w:pPr>
    </w:p>
    <w:p w:rsidR="005B2F28" w:rsidRPr="00A732CC" w:rsidRDefault="005B2F28" w:rsidP="005B2F28">
      <w:pPr>
        <w:spacing w:after="0" w:line="240" w:lineRule="auto"/>
        <w:rPr>
          <w:rFonts w:ascii="Georgia" w:hAnsi="Georgia"/>
          <w:b/>
          <w:sz w:val="24"/>
          <w:szCs w:val="24"/>
        </w:rPr>
      </w:pPr>
      <w:r w:rsidRPr="00A732CC">
        <w:rPr>
          <w:rFonts w:ascii="Georgia" w:hAnsi="Georgia"/>
          <w:b/>
          <w:sz w:val="24"/>
          <w:szCs w:val="24"/>
        </w:rPr>
        <w:t>1.0 INTRODUCTION</w:t>
      </w: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There is increasing awareness of the importance of ecosystem services such as the harvest of non-timber forest products (NTFP) for rural communities in developing countries (</w:t>
      </w:r>
      <w:proofErr w:type="spellStart"/>
      <w:r w:rsidRPr="00A732CC">
        <w:rPr>
          <w:rFonts w:ascii="Times New Roman" w:hAnsi="Times New Roman"/>
          <w:sz w:val="28"/>
          <w:szCs w:val="28"/>
        </w:rPr>
        <w:t>Soaga</w:t>
      </w:r>
      <w:proofErr w:type="spellEnd"/>
      <w:r w:rsidRPr="00A732CC">
        <w:rPr>
          <w:rFonts w:ascii="Georgia" w:hAnsi="Georgia"/>
          <w:sz w:val="24"/>
          <w:szCs w:val="24"/>
        </w:rPr>
        <w:t xml:space="preserve"> et al, 2016). An estimated 1.6 billion people depend partly or fully on forest products to sustain their livelihoods (World Bank, 2014). Where income generation livelihood options are scarce, the sale of NTFPs including bush meat is often the only means to earn cash income according to Arnold et al, (1998 and </w:t>
      </w:r>
      <w:proofErr w:type="spellStart"/>
      <w:r w:rsidRPr="00A732CC">
        <w:rPr>
          <w:rFonts w:ascii="Georgia" w:hAnsi="Georgia"/>
          <w:sz w:val="24"/>
          <w:szCs w:val="24"/>
        </w:rPr>
        <w:t>Nzeh</w:t>
      </w:r>
      <w:proofErr w:type="spellEnd"/>
      <w:r w:rsidRPr="00A732CC">
        <w:rPr>
          <w:rFonts w:ascii="Georgia" w:hAnsi="Georgia"/>
          <w:sz w:val="24"/>
          <w:szCs w:val="24"/>
        </w:rPr>
        <w:t>, et.al 2018). This suggests the link between NTFP harvest and human wellbeing, which has recently gained increasing attention in conservation, developing and policy circles (Roe, 2010) and among funding bodies (ESPA, 2010).</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Bush meat is an important NTFP throughout sub – Saharan Africa (SSA) worth millions of dollars in trade (Milner-</w:t>
      </w:r>
      <w:proofErr w:type="spellStart"/>
      <w:r w:rsidRPr="00A732CC">
        <w:rPr>
          <w:rFonts w:ascii="Georgia" w:hAnsi="Georgia"/>
          <w:sz w:val="24"/>
          <w:szCs w:val="24"/>
        </w:rPr>
        <w:t>Gulland</w:t>
      </w:r>
      <w:proofErr w:type="spellEnd"/>
      <w:r w:rsidRPr="00A732CC">
        <w:rPr>
          <w:rFonts w:ascii="Georgia" w:hAnsi="Georgia"/>
          <w:sz w:val="24"/>
          <w:szCs w:val="24"/>
        </w:rPr>
        <w:t xml:space="preserve"> et al, 2003). Brown et al, (2003) opined that it has many properties favorable to commercialization, such as high price - to - volume ratio and flexible allocation of labor input. Hunters supplying bush meat to traders may exert strong bargaining power within the rural–urban chain commodity chain (</w:t>
      </w:r>
      <w:proofErr w:type="spellStart"/>
      <w:r w:rsidRPr="00A732CC">
        <w:rPr>
          <w:rFonts w:ascii="Georgia" w:hAnsi="Georgia"/>
          <w:sz w:val="24"/>
          <w:szCs w:val="24"/>
        </w:rPr>
        <w:t>Colwlishaw</w:t>
      </w:r>
      <w:proofErr w:type="spellEnd"/>
      <w:r w:rsidRPr="00A732CC">
        <w:rPr>
          <w:rFonts w:ascii="Georgia" w:hAnsi="Georgia"/>
          <w:sz w:val="24"/>
          <w:szCs w:val="24"/>
        </w:rPr>
        <w:t xml:space="preserve"> et </w:t>
      </w:r>
      <w:r w:rsidRPr="00A732CC">
        <w:rPr>
          <w:rFonts w:ascii="Georgia" w:hAnsi="Georgia"/>
          <w:sz w:val="24"/>
          <w:szCs w:val="24"/>
        </w:rPr>
        <w:lastRenderedPageBreak/>
        <w:t>al, 2015) and can gain incomes comparable to or higher than average local wages (</w:t>
      </w:r>
      <w:proofErr w:type="spellStart"/>
      <w:r w:rsidRPr="00A732CC">
        <w:rPr>
          <w:rFonts w:ascii="Georgia" w:hAnsi="Georgia"/>
          <w:sz w:val="24"/>
          <w:szCs w:val="24"/>
        </w:rPr>
        <w:t>Tieguhong</w:t>
      </w:r>
      <w:proofErr w:type="spellEnd"/>
      <w:r w:rsidRPr="00A732CC">
        <w:rPr>
          <w:rFonts w:ascii="Georgia" w:hAnsi="Georgia"/>
          <w:sz w:val="24"/>
          <w:szCs w:val="24"/>
        </w:rPr>
        <w:t xml:space="preserve"> et al, 2019). This suggests a potential role for bush meat in contributing to human wellbeing and poverty alleviation even in Nigeria, Enugu State and study area.</w:t>
      </w: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Globally, game animals known also as bush (wild) meat have a potential for meat production and serve as a good source of protein to rural poor in Africa (</w:t>
      </w:r>
      <w:proofErr w:type="spellStart"/>
      <w:r w:rsidRPr="00A732CC">
        <w:rPr>
          <w:rFonts w:ascii="Georgia" w:hAnsi="Georgia"/>
          <w:sz w:val="24"/>
          <w:szCs w:val="24"/>
        </w:rPr>
        <w:t>Fonweban</w:t>
      </w:r>
      <w:proofErr w:type="spellEnd"/>
      <w:r w:rsidRPr="00A732CC">
        <w:rPr>
          <w:rFonts w:ascii="Georgia" w:hAnsi="Georgia"/>
          <w:sz w:val="24"/>
          <w:szCs w:val="24"/>
        </w:rPr>
        <w:t xml:space="preserve"> and </w:t>
      </w:r>
      <w:proofErr w:type="spellStart"/>
      <w:r w:rsidRPr="00A732CC">
        <w:rPr>
          <w:rFonts w:ascii="Georgia" w:hAnsi="Georgia"/>
          <w:sz w:val="24"/>
          <w:szCs w:val="24"/>
        </w:rPr>
        <w:t>Njwe</w:t>
      </w:r>
      <w:proofErr w:type="spellEnd"/>
      <w:r w:rsidRPr="00A732CC">
        <w:rPr>
          <w:rFonts w:ascii="Georgia" w:hAnsi="Georgia"/>
          <w:sz w:val="24"/>
          <w:szCs w:val="24"/>
        </w:rPr>
        <w:t>, 1990).</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The commercial benefits and valuable nutritional sources derived from bush meat consumption plays direct role in the livelihoods of nearly 150 million people in the world (</w:t>
      </w:r>
      <w:proofErr w:type="spellStart"/>
      <w:r w:rsidRPr="00A732CC">
        <w:rPr>
          <w:rFonts w:ascii="Georgia" w:hAnsi="Georgia"/>
          <w:sz w:val="24"/>
          <w:szCs w:val="24"/>
        </w:rPr>
        <w:t>Ampofo</w:t>
      </w:r>
      <w:proofErr w:type="spellEnd"/>
      <w:r w:rsidRPr="00A732CC">
        <w:rPr>
          <w:rFonts w:ascii="Georgia" w:hAnsi="Georgia"/>
          <w:sz w:val="24"/>
          <w:szCs w:val="24"/>
        </w:rPr>
        <w:t xml:space="preserve"> et al, 2017). In Central Africa between one to two million tons of bush meat is harvested each year (Brown and Williams, 2003). The consumption of bush meat is currently a common practice in sub–Saharan and urban communities by virtually all classes of people (</w:t>
      </w:r>
      <w:proofErr w:type="spellStart"/>
      <w:r w:rsidRPr="00A732CC">
        <w:rPr>
          <w:rFonts w:ascii="Georgia" w:hAnsi="Georgia"/>
          <w:sz w:val="24"/>
          <w:szCs w:val="24"/>
        </w:rPr>
        <w:t>Tieguhong</w:t>
      </w:r>
      <w:proofErr w:type="spellEnd"/>
      <w:r w:rsidRPr="00A732CC">
        <w:rPr>
          <w:rFonts w:ascii="Georgia" w:hAnsi="Georgia"/>
          <w:sz w:val="24"/>
          <w:szCs w:val="24"/>
        </w:rPr>
        <w:t xml:space="preserve"> et al, 2019). Bush meat provides food security, job opportunities and income generation for both rural and urban poor (</w:t>
      </w:r>
      <w:proofErr w:type="spellStart"/>
      <w:r w:rsidRPr="00A732CC">
        <w:rPr>
          <w:rFonts w:ascii="Georgia" w:hAnsi="Georgia"/>
          <w:sz w:val="24"/>
          <w:szCs w:val="24"/>
        </w:rPr>
        <w:t>Ampofo</w:t>
      </w:r>
      <w:proofErr w:type="spellEnd"/>
      <w:r w:rsidRPr="00A732CC">
        <w:rPr>
          <w:rFonts w:ascii="Georgia" w:hAnsi="Georgia"/>
          <w:sz w:val="24"/>
          <w:szCs w:val="24"/>
        </w:rPr>
        <w:t xml:space="preserve"> et al, 2017 and Redford 1992).The demand for bush meat has been met through hunting from the wild by the use of guns, cutlasses, chase, dogs, belting with chemicals and bush burning (</w:t>
      </w:r>
      <w:proofErr w:type="spellStart"/>
      <w:r w:rsidRPr="00A732CC">
        <w:rPr>
          <w:rFonts w:ascii="Georgia" w:hAnsi="Georgia"/>
          <w:sz w:val="24"/>
          <w:szCs w:val="24"/>
        </w:rPr>
        <w:t>Oduro</w:t>
      </w:r>
      <w:proofErr w:type="spellEnd"/>
      <w:r w:rsidRPr="00A732CC">
        <w:rPr>
          <w:rFonts w:ascii="Georgia" w:hAnsi="Georgia"/>
          <w:sz w:val="24"/>
          <w:szCs w:val="24"/>
        </w:rPr>
        <w:t xml:space="preserve"> and </w:t>
      </w:r>
      <w:proofErr w:type="spellStart"/>
      <w:r w:rsidRPr="00A732CC">
        <w:rPr>
          <w:rFonts w:ascii="Georgia" w:hAnsi="Georgia"/>
          <w:sz w:val="24"/>
          <w:szCs w:val="24"/>
        </w:rPr>
        <w:t>Kankam</w:t>
      </w:r>
      <w:proofErr w:type="spellEnd"/>
      <w:r w:rsidRPr="00A732CC">
        <w:rPr>
          <w:rFonts w:ascii="Georgia" w:hAnsi="Georgia"/>
          <w:sz w:val="24"/>
          <w:szCs w:val="24"/>
        </w:rPr>
        <w:t>, 2002).</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In literature, many of the studies carried out examined the importance of bush meat at the national level, but no study has been conducted on the socio–economic importance of bush meat trade for rural communities.  Few studies have examined quantities hunted by individuals, or the employment generated and the income generated from the sale of bush meat. This notwithstanding, there is very little information known in recent time on the income earned and employment generated from the trade of bush meat.</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 xml:space="preserve">Consequently, while there is enough information from the market studies to indicate that bush meat is a popular and widely consumed forest product, there is little information to access its income earning and employment generation especially in the study area. </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 xml:space="preserve">This therefore underscores the importance of this research with the following broad and specific objectives as listed below. The main objective of the work is to examine </w:t>
      </w:r>
      <w:r w:rsidRPr="00A732CC">
        <w:rPr>
          <w:rFonts w:ascii="Georgia" w:hAnsi="Georgia" w:cs="Arial"/>
          <w:sz w:val="24"/>
          <w:szCs w:val="24"/>
        </w:rPr>
        <w:t xml:space="preserve">the </w:t>
      </w:r>
      <w:r w:rsidRPr="00A732CC">
        <w:rPr>
          <w:rFonts w:ascii="Georgia" w:hAnsi="Georgia"/>
          <w:sz w:val="24"/>
          <w:szCs w:val="24"/>
        </w:rPr>
        <w:t xml:space="preserve">economics of selected processed bush meat products among rural households in </w:t>
      </w:r>
      <w:proofErr w:type="spellStart"/>
      <w:r w:rsidRPr="00A732CC">
        <w:rPr>
          <w:rFonts w:ascii="Georgia" w:hAnsi="Georgia"/>
          <w:sz w:val="24"/>
          <w:szCs w:val="24"/>
        </w:rPr>
        <w:t>Agbani</w:t>
      </w:r>
      <w:proofErr w:type="spellEnd"/>
      <w:r w:rsidRPr="00A732CC">
        <w:rPr>
          <w:rFonts w:ascii="Georgia" w:hAnsi="Georgia"/>
          <w:sz w:val="24"/>
          <w:szCs w:val="24"/>
        </w:rPr>
        <w:t xml:space="preserve"> agricultural zone, Enugu, Nigeria. The specific objectives are to: (</w:t>
      </w:r>
      <w:proofErr w:type="spellStart"/>
      <w:r w:rsidRPr="00A732CC">
        <w:rPr>
          <w:rFonts w:ascii="Georgia" w:hAnsi="Georgia"/>
          <w:sz w:val="24"/>
          <w:szCs w:val="24"/>
        </w:rPr>
        <w:t>i</w:t>
      </w:r>
      <w:proofErr w:type="spellEnd"/>
      <w:r w:rsidRPr="00A732CC">
        <w:rPr>
          <w:rFonts w:ascii="Georgia" w:hAnsi="Georgia"/>
          <w:sz w:val="24"/>
          <w:szCs w:val="24"/>
        </w:rPr>
        <w:t>) examine the socio–economic characteristics of the respondents in the study area; (ii) examine the level of employment generation by bush meat product enterprise in the study area; (iii) identify the source(s) of the various bush meat products available in the study area; (iv) identify the employment effect of these selected bush meat products in the study area and (v) examine the constraints facing the bush meat products enterprise in the study area.</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tabs>
          <w:tab w:val="left" w:pos="0"/>
        </w:tabs>
        <w:spacing w:after="0" w:line="240" w:lineRule="auto"/>
        <w:rPr>
          <w:rFonts w:ascii="Georgia" w:hAnsi="Georgia"/>
          <w:b/>
          <w:sz w:val="24"/>
          <w:szCs w:val="24"/>
        </w:rPr>
      </w:pPr>
      <w:r w:rsidRPr="00A732CC">
        <w:rPr>
          <w:rFonts w:ascii="Georgia" w:hAnsi="Georgia"/>
          <w:b/>
          <w:sz w:val="24"/>
          <w:szCs w:val="24"/>
        </w:rPr>
        <w:t>2.0 METHODOLOGY</w:t>
      </w:r>
    </w:p>
    <w:p w:rsidR="005B2F28" w:rsidRPr="00A732CC" w:rsidRDefault="005B2F28" w:rsidP="005B2F28">
      <w:pPr>
        <w:tabs>
          <w:tab w:val="left" w:pos="0"/>
        </w:tabs>
        <w:spacing w:after="0" w:line="240" w:lineRule="auto"/>
        <w:jc w:val="both"/>
        <w:rPr>
          <w:rFonts w:ascii="Georgia" w:hAnsi="Georgia"/>
          <w:b/>
          <w:sz w:val="24"/>
          <w:szCs w:val="24"/>
        </w:rPr>
      </w:pPr>
    </w:p>
    <w:p w:rsidR="005B2F28" w:rsidRPr="00A732CC" w:rsidRDefault="005B2F28" w:rsidP="005B2F28">
      <w:pPr>
        <w:tabs>
          <w:tab w:val="left" w:pos="0"/>
        </w:tabs>
        <w:spacing w:after="0" w:line="240" w:lineRule="auto"/>
        <w:jc w:val="both"/>
        <w:rPr>
          <w:rFonts w:ascii="Georgia" w:hAnsi="Georgia"/>
          <w:b/>
          <w:sz w:val="24"/>
          <w:szCs w:val="24"/>
        </w:rPr>
      </w:pPr>
      <w:r w:rsidRPr="00A732CC">
        <w:rPr>
          <w:rFonts w:ascii="Georgia" w:hAnsi="Georgia"/>
          <w:b/>
          <w:sz w:val="24"/>
          <w:szCs w:val="24"/>
        </w:rPr>
        <w:t>2.1 Study Area</w:t>
      </w:r>
    </w:p>
    <w:p w:rsidR="005B2F28" w:rsidRPr="00A732CC" w:rsidRDefault="005B2F28" w:rsidP="005B2F28">
      <w:pPr>
        <w:pStyle w:val="BodyTextIndent"/>
        <w:spacing w:after="0"/>
        <w:ind w:left="0"/>
        <w:jc w:val="both"/>
        <w:rPr>
          <w:rFonts w:ascii="Georgia" w:hAnsi="Georgia"/>
        </w:rPr>
      </w:pPr>
      <w:r w:rsidRPr="00A732CC">
        <w:rPr>
          <w:rFonts w:ascii="Georgia" w:hAnsi="Georgia"/>
        </w:rPr>
        <w:t xml:space="preserve">The study area is </w:t>
      </w:r>
      <w:proofErr w:type="spellStart"/>
      <w:r w:rsidRPr="00A732CC">
        <w:rPr>
          <w:rFonts w:ascii="Georgia" w:hAnsi="Georgia"/>
        </w:rPr>
        <w:t>Agbani</w:t>
      </w:r>
      <w:proofErr w:type="spellEnd"/>
      <w:r w:rsidRPr="00A732CC">
        <w:rPr>
          <w:rFonts w:ascii="Georgia" w:hAnsi="Georgia"/>
        </w:rPr>
        <w:t xml:space="preserve"> agricultural zone, which is made up of three local government areas - </w:t>
      </w:r>
      <w:proofErr w:type="spellStart"/>
      <w:r w:rsidRPr="00A732CC">
        <w:rPr>
          <w:rFonts w:ascii="Georgia" w:hAnsi="Georgia"/>
        </w:rPr>
        <w:t>Nkanu</w:t>
      </w:r>
      <w:proofErr w:type="spellEnd"/>
      <w:r w:rsidRPr="00A732CC">
        <w:rPr>
          <w:rFonts w:ascii="Georgia" w:hAnsi="Georgia"/>
        </w:rPr>
        <w:t xml:space="preserve"> West, </w:t>
      </w:r>
      <w:proofErr w:type="spellStart"/>
      <w:r w:rsidRPr="00A732CC">
        <w:rPr>
          <w:rFonts w:ascii="Georgia" w:hAnsi="Georgia"/>
        </w:rPr>
        <w:t>Nkanu</w:t>
      </w:r>
      <w:proofErr w:type="spellEnd"/>
      <w:r w:rsidRPr="00A732CC">
        <w:rPr>
          <w:rFonts w:ascii="Georgia" w:hAnsi="Georgia"/>
        </w:rPr>
        <w:t xml:space="preserve"> East and Enugu South. In </w:t>
      </w:r>
      <w:proofErr w:type="spellStart"/>
      <w:r w:rsidRPr="00A732CC">
        <w:rPr>
          <w:rFonts w:ascii="Georgia" w:hAnsi="Georgia"/>
        </w:rPr>
        <w:t>Agbani</w:t>
      </w:r>
      <w:proofErr w:type="spellEnd"/>
      <w:r w:rsidRPr="00A732CC">
        <w:rPr>
          <w:rFonts w:ascii="Georgia" w:hAnsi="Georgia"/>
        </w:rPr>
        <w:t xml:space="preserve"> agricultural zone, </w:t>
      </w:r>
      <w:proofErr w:type="spellStart"/>
      <w:r w:rsidRPr="00A732CC">
        <w:rPr>
          <w:rFonts w:ascii="Georgia" w:hAnsi="Georgia"/>
        </w:rPr>
        <w:t>Nkanu</w:t>
      </w:r>
      <w:proofErr w:type="spellEnd"/>
      <w:r w:rsidRPr="00A732CC">
        <w:rPr>
          <w:rFonts w:ascii="Georgia" w:hAnsi="Georgia"/>
        </w:rPr>
        <w:t xml:space="preserve"> </w:t>
      </w:r>
      <w:r w:rsidRPr="00A732CC">
        <w:rPr>
          <w:rFonts w:ascii="Georgia" w:hAnsi="Georgia"/>
        </w:rPr>
        <w:lastRenderedPageBreak/>
        <w:t xml:space="preserve">West is made up of thirty seven communities (37); as </w:t>
      </w:r>
      <w:proofErr w:type="spellStart"/>
      <w:r w:rsidRPr="00A732CC">
        <w:rPr>
          <w:rFonts w:ascii="Georgia" w:hAnsi="Georgia"/>
        </w:rPr>
        <w:t>Nkanu</w:t>
      </w:r>
      <w:proofErr w:type="spellEnd"/>
      <w:r w:rsidRPr="00A732CC">
        <w:rPr>
          <w:rFonts w:ascii="Georgia" w:hAnsi="Georgia"/>
        </w:rPr>
        <w:t xml:space="preserve"> East is made up of thirty two communities (32) and Enugu South is made up of nine (9) communities. </w:t>
      </w:r>
    </w:p>
    <w:p w:rsidR="005B2F28" w:rsidRPr="00A732CC" w:rsidRDefault="005B2F28" w:rsidP="005B2F28">
      <w:pPr>
        <w:pStyle w:val="BodyTextIndent"/>
        <w:spacing w:after="0"/>
        <w:ind w:left="0"/>
        <w:jc w:val="both"/>
        <w:rPr>
          <w:rFonts w:ascii="Georgia" w:hAnsi="Georgia"/>
        </w:rPr>
      </w:pPr>
    </w:p>
    <w:p w:rsidR="005B2F28" w:rsidRPr="00A732CC" w:rsidRDefault="005B2F28" w:rsidP="005B2F28">
      <w:pPr>
        <w:pStyle w:val="BodyTextIndent"/>
        <w:spacing w:after="0"/>
        <w:ind w:left="0"/>
        <w:jc w:val="both"/>
        <w:rPr>
          <w:rFonts w:ascii="Georgia" w:hAnsi="Georgia"/>
          <w:bCs/>
        </w:rPr>
      </w:pPr>
      <w:r w:rsidRPr="00A732CC">
        <w:rPr>
          <w:rFonts w:ascii="Georgia" w:hAnsi="Georgia"/>
        </w:rPr>
        <w:t xml:space="preserve">Meanwhile, in </w:t>
      </w:r>
      <w:proofErr w:type="spellStart"/>
      <w:r w:rsidRPr="00A732CC">
        <w:rPr>
          <w:rFonts w:ascii="Georgia" w:hAnsi="Georgia"/>
        </w:rPr>
        <w:t>Agbani</w:t>
      </w:r>
      <w:proofErr w:type="spellEnd"/>
      <w:r w:rsidRPr="00A732CC">
        <w:rPr>
          <w:rFonts w:ascii="Georgia" w:hAnsi="Georgia"/>
        </w:rPr>
        <w:t xml:space="preserve"> agricultural zone just like Enugu state, farming is predominately the occupation of the householders which is done in a small-scale. Prevalent crops are cassava, yam, maize, rice, melon, groundnut, pepper and economic trees like oil palm, cashew, cocoa, oranges, kola nuts, African breadfruit and pears among other trees are found in the state as well as in the study area. There are forests of different density in Enugu state as reported by </w:t>
      </w:r>
      <w:proofErr w:type="spellStart"/>
      <w:r w:rsidRPr="00A732CC">
        <w:rPr>
          <w:rFonts w:ascii="Georgia" w:hAnsi="Georgia"/>
        </w:rPr>
        <w:t>Nzeh</w:t>
      </w:r>
      <w:proofErr w:type="spellEnd"/>
      <w:r w:rsidRPr="00A732CC">
        <w:rPr>
          <w:rFonts w:ascii="Georgia" w:hAnsi="Georgia"/>
        </w:rPr>
        <w:t xml:space="preserve">, </w:t>
      </w:r>
      <w:proofErr w:type="spellStart"/>
      <w:r w:rsidRPr="00A732CC">
        <w:rPr>
          <w:rFonts w:ascii="Georgia" w:hAnsi="Georgia"/>
        </w:rPr>
        <w:t>Eboh</w:t>
      </w:r>
      <w:proofErr w:type="spellEnd"/>
      <w:r w:rsidRPr="00A732CC">
        <w:rPr>
          <w:rFonts w:ascii="Georgia" w:hAnsi="Georgia"/>
        </w:rPr>
        <w:t xml:space="preserve"> and </w:t>
      </w:r>
      <w:proofErr w:type="spellStart"/>
      <w:r w:rsidRPr="00A732CC">
        <w:rPr>
          <w:rFonts w:ascii="Georgia" w:hAnsi="Georgia"/>
        </w:rPr>
        <w:t>Nweze</w:t>
      </w:r>
      <w:proofErr w:type="spellEnd"/>
      <w:r w:rsidRPr="00A732CC">
        <w:rPr>
          <w:rFonts w:ascii="Georgia" w:hAnsi="Georgia"/>
        </w:rPr>
        <w:t xml:space="preserve"> (2015). </w:t>
      </w:r>
      <w:r w:rsidRPr="00A732CC">
        <w:rPr>
          <w:rFonts w:ascii="Georgia" w:hAnsi="Georgia"/>
          <w:bCs/>
        </w:rPr>
        <w:t>Crops farm(s) are usually in small holding of about 1 to 3 hectares, but poultry production is carried out in some parts of the state but strictly on subsistence level, together with goat and sheep production (</w:t>
      </w:r>
      <w:proofErr w:type="spellStart"/>
      <w:r w:rsidRPr="00A732CC">
        <w:rPr>
          <w:rFonts w:ascii="Georgia" w:hAnsi="Georgia"/>
          <w:bCs/>
        </w:rPr>
        <w:t>Chukwuone</w:t>
      </w:r>
      <w:proofErr w:type="spellEnd"/>
      <w:r w:rsidRPr="00A732CC">
        <w:rPr>
          <w:rFonts w:ascii="Georgia" w:hAnsi="Georgia"/>
          <w:bCs/>
        </w:rPr>
        <w:t xml:space="preserve"> and </w:t>
      </w:r>
      <w:proofErr w:type="spellStart"/>
      <w:r w:rsidRPr="00A732CC">
        <w:rPr>
          <w:rFonts w:ascii="Georgia" w:hAnsi="Georgia"/>
          <w:bCs/>
        </w:rPr>
        <w:t>Okeke</w:t>
      </w:r>
      <w:proofErr w:type="spellEnd"/>
      <w:r w:rsidRPr="00A732CC">
        <w:rPr>
          <w:rFonts w:ascii="Georgia" w:hAnsi="Georgia"/>
          <w:bCs/>
        </w:rPr>
        <w:t>, 2012).</w:t>
      </w:r>
    </w:p>
    <w:p w:rsidR="005B2F28" w:rsidRPr="00A732CC" w:rsidRDefault="005B2F28" w:rsidP="005B2F28">
      <w:pPr>
        <w:tabs>
          <w:tab w:val="left" w:pos="0"/>
        </w:tabs>
        <w:spacing w:after="0" w:line="240" w:lineRule="auto"/>
        <w:jc w:val="both"/>
        <w:rPr>
          <w:rFonts w:ascii="Georgia" w:hAnsi="Georgia"/>
          <w:sz w:val="24"/>
          <w:szCs w:val="24"/>
        </w:rPr>
      </w:pPr>
      <w:r w:rsidRPr="00A732CC">
        <w:rPr>
          <w:rFonts w:ascii="Georgia" w:hAnsi="Georgia"/>
          <w:sz w:val="24"/>
          <w:szCs w:val="24"/>
        </w:rPr>
        <w:t xml:space="preserve"> </w:t>
      </w:r>
    </w:p>
    <w:p w:rsidR="005B2F28" w:rsidRPr="00A732CC" w:rsidRDefault="005B2F28" w:rsidP="005B2F28">
      <w:pPr>
        <w:tabs>
          <w:tab w:val="left" w:pos="0"/>
        </w:tabs>
        <w:spacing w:after="0" w:line="240" w:lineRule="auto"/>
        <w:jc w:val="both"/>
        <w:rPr>
          <w:rFonts w:ascii="Georgia" w:hAnsi="Georgia"/>
          <w:sz w:val="24"/>
          <w:szCs w:val="24"/>
        </w:rPr>
      </w:pPr>
      <w:r w:rsidRPr="00A732CC">
        <w:rPr>
          <w:rFonts w:ascii="Georgia" w:hAnsi="Georgia"/>
          <w:b/>
          <w:sz w:val="24"/>
          <w:szCs w:val="24"/>
        </w:rPr>
        <w:t>2.2 Data collection</w:t>
      </w:r>
    </w:p>
    <w:p w:rsidR="005B2F28" w:rsidRPr="00A732CC" w:rsidRDefault="005B2F28" w:rsidP="005B2F28">
      <w:pPr>
        <w:pStyle w:val="BodyTextIndent"/>
        <w:spacing w:after="0"/>
        <w:ind w:left="0"/>
        <w:jc w:val="both"/>
        <w:rPr>
          <w:rFonts w:ascii="Georgia" w:hAnsi="Georgia"/>
        </w:rPr>
      </w:pPr>
      <w:r w:rsidRPr="00A732CC">
        <w:rPr>
          <w:rFonts w:ascii="Georgia" w:eastAsia="Calibri" w:hAnsi="Georgia"/>
          <w:lang w:val="en-GB"/>
        </w:rPr>
        <w:t xml:space="preserve">In this research, primary data were collected through the use of well-structured questionnaires. Also, </w:t>
      </w:r>
      <w:r w:rsidRPr="00A732CC">
        <w:rPr>
          <w:rFonts w:ascii="Georgia" w:hAnsi="Georgia"/>
        </w:rPr>
        <w:t xml:space="preserve">secondary data were collected from text books, publications on seminars, conference papers, annual and quarterly reports, journal and past thesis. </w:t>
      </w:r>
      <w:r w:rsidRPr="00A732CC">
        <w:rPr>
          <w:rFonts w:ascii="Georgia" w:eastAsia="Calibri" w:hAnsi="Georgia"/>
          <w:lang w:val="en-GB"/>
        </w:rPr>
        <w:t xml:space="preserve"> </w:t>
      </w:r>
      <w:r w:rsidRPr="00A732CC">
        <w:rPr>
          <w:rFonts w:ascii="Georgia" w:hAnsi="Georgia"/>
        </w:rPr>
        <w:t>Data collected were analyzed using relevant econometric and other statistical tools in other to achieve specific objectives.</w:t>
      </w:r>
    </w:p>
    <w:p w:rsidR="005B2F28" w:rsidRPr="00A732CC" w:rsidRDefault="005B2F28" w:rsidP="005B2F28">
      <w:pPr>
        <w:pStyle w:val="BodyTextIndent"/>
        <w:spacing w:after="0"/>
        <w:ind w:left="0"/>
        <w:jc w:val="both"/>
        <w:rPr>
          <w:rFonts w:ascii="Georgia" w:hAnsi="Georgia"/>
        </w:rPr>
      </w:pPr>
    </w:p>
    <w:p w:rsidR="005B2F28" w:rsidRPr="00A732CC" w:rsidRDefault="005B2F28" w:rsidP="005B2F28">
      <w:pPr>
        <w:pStyle w:val="BodyTextIndent"/>
        <w:spacing w:after="0"/>
        <w:ind w:left="0"/>
        <w:jc w:val="both"/>
        <w:rPr>
          <w:rFonts w:ascii="Georgia" w:hAnsi="Georgia"/>
        </w:rPr>
      </w:pPr>
      <w:r w:rsidRPr="00A732CC">
        <w:rPr>
          <w:rFonts w:ascii="Georgia" w:eastAsia="Calibri" w:hAnsi="Georgia"/>
          <w:lang w:val="en-GB"/>
        </w:rPr>
        <w:t xml:space="preserve">Meanwhile, for sampling procedure, both purposive and random sampling techniques were employed to ensure a good spread of respondents for the study. In the first stage of the sampling procedure, within </w:t>
      </w:r>
      <w:proofErr w:type="spellStart"/>
      <w:r w:rsidRPr="00A732CC">
        <w:rPr>
          <w:rFonts w:ascii="Georgia" w:eastAsia="Calibri" w:hAnsi="Georgia"/>
          <w:lang w:val="en-GB"/>
        </w:rPr>
        <w:t>Agbani</w:t>
      </w:r>
      <w:proofErr w:type="spellEnd"/>
      <w:r w:rsidRPr="00A732CC">
        <w:rPr>
          <w:rFonts w:ascii="Georgia" w:eastAsia="Calibri" w:hAnsi="Georgia"/>
          <w:lang w:val="en-GB"/>
        </w:rPr>
        <w:t xml:space="preserve"> agricultural zone which comprise of three (3) local government areas (</w:t>
      </w:r>
      <w:proofErr w:type="spellStart"/>
      <w:r w:rsidRPr="00A732CC">
        <w:rPr>
          <w:rFonts w:ascii="Georgia" w:eastAsia="Calibri" w:hAnsi="Georgia"/>
          <w:lang w:val="en-GB"/>
        </w:rPr>
        <w:t>Nkanu</w:t>
      </w:r>
      <w:proofErr w:type="spellEnd"/>
      <w:r w:rsidRPr="00A732CC">
        <w:rPr>
          <w:rFonts w:ascii="Georgia" w:eastAsia="Calibri" w:hAnsi="Georgia"/>
          <w:lang w:val="en-GB"/>
        </w:rPr>
        <w:t xml:space="preserve"> East, </w:t>
      </w:r>
      <w:proofErr w:type="spellStart"/>
      <w:r w:rsidRPr="00A732CC">
        <w:rPr>
          <w:rFonts w:ascii="Georgia" w:eastAsia="Calibri" w:hAnsi="Georgia"/>
          <w:lang w:val="en-GB"/>
        </w:rPr>
        <w:t>Nkanu</w:t>
      </w:r>
      <w:proofErr w:type="spellEnd"/>
      <w:r w:rsidRPr="00A732CC">
        <w:rPr>
          <w:rFonts w:ascii="Georgia" w:eastAsia="Calibri" w:hAnsi="Georgia"/>
          <w:lang w:val="en-GB"/>
        </w:rPr>
        <w:t xml:space="preserve"> West and Enugu South) as earlier mentioned three (3) of them were sampled. In the second stage, four (4) communities from each of the LGAs were selected given a total of twelve (12) communities. Third stage was the selection of respondents (that is, household heads). From the twelve (12) communities, ten (10) household heads that are involve in bush meat enterprises were purposively selected from each of the twelve (12) rural communities, making a total number of one hundred and twenty (120) household heads but during the analysis, only one hundred and eight (108) household-heads were used as twelve questionnaires from different respondents were discarded because they did not give satisfactory information as required.</w:t>
      </w:r>
    </w:p>
    <w:p w:rsidR="005B2F28" w:rsidRPr="00A732CC" w:rsidRDefault="005B2F28" w:rsidP="005B2F28">
      <w:pPr>
        <w:tabs>
          <w:tab w:val="left" w:pos="0"/>
          <w:tab w:val="left" w:pos="360"/>
        </w:tabs>
        <w:spacing w:after="0" w:line="240" w:lineRule="auto"/>
        <w:jc w:val="both"/>
        <w:rPr>
          <w:rFonts w:ascii="Times New Roman" w:hAnsi="Times New Roman"/>
          <w:sz w:val="28"/>
          <w:szCs w:val="28"/>
        </w:rPr>
      </w:pPr>
    </w:p>
    <w:p w:rsidR="005B2F28" w:rsidRPr="00A732CC" w:rsidRDefault="005B2F28" w:rsidP="005B2F28">
      <w:pPr>
        <w:tabs>
          <w:tab w:val="left" w:pos="0"/>
          <w:tab w:val="left" w:pos="360"/>
        </w:tabs>
        <w:spacing w:after="0" w:line="240" w:lineRule="auto"/>
        <w:jc w:val="both"/>
        <w:rPr>
          <w:rFonts w:ascii="Georgia" w:hAnsi="Georgia"/>
          <w:b/>
          <w:sz w:val="24"/>
          <w:szCs w:val="24"/>
        </w:rPr>
      </w:pPr>
      <w:r w:rsidRPr="00A732CC">
        <w:rPr>
          <w:rFonts w:ascii="Georgia" w:hAnsi="Georgia"/>
          <w:b/>
          <w:sz w:val="24"/>
          <w:szCs w:val="24"/>
        </w:rPr>
        <w:t>3.0 RESULTS AND DISCUSSION</w:t>
      </w:r>
    </w:p>
    <w:p w:rsidR="005B2F28" w:rsidRPr="00A732CC" w:rsidRDefault="005B2F28" w:rsidP="005B2F28">
      <w:pPr>
        <w:autoSpaceDE w:val="0"/>
        <w:autoSpaceDN w:val="0"/>
        <w:adjustRightInd w:val="0"/>
        <w:spacing w:after="0" w:line="240" w:lineRule="auto"/>
        <w:ind w:firstLine="720"/>
        <w:jc w:val="both"/>
        <w:rPr>
          <w:rFonts w:ascii="Georgia" w:hAnsi="Georgia" w:cs="Arial Bold"/>
          <w:b/>
          <w:bCs/>
          <w:sz w:val="24"/>
          <w:szCs w:val="24"/>
          <w:lang w:val="en-GB" w:eastAsia="en-GB"/>
        </w:rPr>
      </w:pPr>
    </w:p>
    <w:p w:rsidR="005B2F28" w:rsidRPr="00A732CC" w:rsidRDefault="005B2F28" w:rsidP="005B2F28">
      <w:pPr>
        <w:autoSpaceDE w:val="0"/>
        <w:autoSpaceDN w:val="0"/>
        <w:adjustRightInd w:val="0"/>
        <w:spacing w:after="0" w:line="240" w:lineRule="auto"/>
        <w:ind w:firstLine="720"/>
        <w:jc w:val="both"/>
        <w:rPr>
          <w:rFonts w:ascii="Georgia" w:hAnsi="Georgia" w:cs="Arial Bold"/>
          <w:b/>
          <w:bCs/>
          <w:sz w:val="24"/>
          <w:szCs w:val="24"/>
          <w:lang w:val="en-GB" w:eastAsia="en-GB"/>
        </w:rPr>
      </w:pPr>
      <w:r w:rsidRPr="00A732CC">
        <w:rPr>
          <w:rFonts w:ascii="Georgia" w:hAnsi="Georgia" w:cs="Arial Bold"/>
          <w:b/>
          <w:bCs/>
          <w:sz w:val="24"/>
          <w:szCs w:val="24"/>
          <w:lang w:val="en-GB" w:eastAsia="en-GB"/>
        </w:rPr>
        <w:t>3.1 Socio-economic Description of Respondents in the Study Area</w:t>
      </w:r>
    </w:p>
    <w:p w:rsidR="005B2F28" w:rsidRPr="00A732CC" w:rsidRDefault="005B2F28" w:rsidP="005B2F28">
      <w:pPr>
        <w:autoSpaceDE w:val="0"/>
        <w:autoSpaceDN w:val="0"/>
        <w:adjustRightInd w:val="0"/>
        <w:spacing w:after="0" w:line="240" w:lineRule="auto"/>
        <w:jc w:val="both"/>
        <w:rPr>
          <w:rFonts w:ascii="Georgia" w:hAnsi="Georgia"/>
          <w:sz w:val="24"/>
          <w:szCs w:val="24"/>
        </w:rPr>
      </w:pPr>
      <w:r w:rsidRPr="00A732CC">
        <w:rPr>
          <w:rFonts w:ascii="Georgia" w:hAnsi="Georgia"/>
          <w:sz w:val="24"/>
          <w:szCs w:val="24"/>
        </w:rPr>
        <w:t xml:space="preserve">The socio-economic status considered in this study include gender, age, marital status, educational qualification, household size, occupation, religion, experience and the access of households to extension. </w:t>
      </w:r>
    </w:p>
    <w:p w:rsidR="005B2F28" w:rsidRPr="00A732CC" w:rsidRDefault="005B2F28" w:rsidP="005B2F28">
      <w:pPr>
        <w:tabs>
          <w:tab w:val="left" w:pos="0"/>
          <w:tab w:val="left" w:pos="360"/>
        </w:tabs>
        <w:spacing w:after="0" w:line="240" w:lineRule="auto"/>
        <w:jc w:val="both"/>
        <w:rPr>
          <w:rFonts w:ascii="Georgia" w:hAnsi="Georgia"/>
          <w:b/>
          <w:sz w:val="24"/>
          <w:szCs w:val="24"/>
        </w:rPr>
      </w:pPr>
    </w:p>
    <w:p w:rsidR="005B2F28" w:rsidRPr="00A732CC" w:rsidRDefault="005B2F28" w:rsidP="005B2F28">
      <w:pPr>
        <w:tabs>
          <w:tab w:val="left" w:pos="0"/>
          <w:tab w:val="left" w:pos="360"/>
        </w:tabs>
        <w:spacing w:after="0" w:line="240" w:lineRule="auto"/>
        <w:jc w:val="both"/>
        <w:rPr>
          <w:rFonts w:ascii="Georgia" w:hAnsi="Georgia"/>
          <w:i/>
          <w:sz w:val="24"/>
          <w:szCs w:val="24"/>
        </w:rPr>
      </w:pPr>
      <w:r w:rsidRPr="00A732CC">
        <w:rPr>
          <w:rFonts w:ascii="Georgia" w:hAnsi="Georgia"/>
          <w:b/>
          <w:i/>
          <w:sz w:val="24"/>
          <w:szCs w:val="24"/>
        </w:rPr>
        <w:t>Table 1: Socio economic characteristics of respondents in the study area</w:t>
      </w:r>
    </w:p>
    <w:tbl>
      <w:tblPr>
        <w:tblW w:w="0" w:type="auto"/>
        <w:tblLook w:val="04A0"/>
      </w:tblPr>
      <w:tblGrid>
        <w:gridCol w:w="3398"/>
        <w:gridCol w:w="1746"/>
        <w:gridCol w:w="184"/>
        <w:gridCol w:w="2126"/>
        <w:gridCol w:w="2122"/>
      </w:tblGrid>
      <w:tr w:rsidR="005B2F28" w:rsidRPr="00A732CC" w:rsidTr="003F29AB">
        <w:tc>
          <w:tcPr>
            <w:tcW w:w="3398"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Variables</w:t>
            </w:r>
          </w:p>
        </w:tc>
        <w:tc>
          <w:tcPr>
            <w:tcW w:w="1746"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Frequency</w:t>
            </w:r>
          </w:p>
        </w:tc>
        <w:tc>
          <w:tcPr>
            <w:tcW w:w="2310" w:type="dxa"/>
            <w:gridSpan w:val="2"/>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Percentage</w:t>
            </w:r>
          </w:p>
        </w:tc>
        <w:tc>
          <w:tcPr>
            <w:tcW w:w="212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Mean</w:t>
            </w:r>
          </w:p>
        </w:tc>
      </w:tr>
      <w:tr w:rsidR="005B2F28" w:rsidRPr="00A732CC" w:rsidTr="003F29AB">
        <w:trPr>
          <w:trHeight w:val="6556"/>
        </w:trPr>
        <w:tc>
          <w:tcPr>
            <w:tcW w:w="3398" w:type="dxa"/>
            <w:tcBorders>
              <w:left w:val="nil"/>
              <w:bottom w:val="nil"/>
              <w:right w:val="nil"/>
            </w:tcBorders>
          </w:tcPr>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lastRenderedPageBreak/>
              <w:t>Gender</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Male</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Female</w:t>
            </w:r>
          </w:p>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Age</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position w:val="-8"/>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1.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762A&quot;/&gt;&lt;wsp:rsid wsp:val=&quot;0002136C&quot;/&gt;&lt;wsp:rsid wsp:val=&quot;00045935&quot;/&gt;&lt;wsp:rsid wsp:val=&quot;000A0D96&quot;/&gt;&lt;wsp:rsid wsp:val=&quot;000A7D02&quot;/&gt;&lt;wsp:rsid wsp:val=&quot;001423DF&quot;/&gt;&lt;wsp:rsid wsp:val=&quot;00156CC6&quot;/&gt;&lt;wsp:rsid wsp:val=&quot;001768C1&quot;/&gt;&lt;wsp:rsid wsp:val=&quot;00195BCC&quot;/&gt;&lt;wsp:rsid wsp:val=&quot;001D6400&quot;/&gt;&lt;wsp:rsid wsp:val=&quot;001E4104&quot;/&gt;&lt;wsp:rsid wsp:val=&quot;00266C30&quot;/&gt;&lt;wsp:rsid wsp:val=&quot;002E5AA9&quot;/&gt;&lt;wsp:rsid wsp:val=&quot;0036224B&quot;/&gt;&lt;wsp:rsid wsp:val=&quot;003A1791&quot;/&gt;&lt;wsp:rsid wsp:val=&quot;0043123F&quot;/&gt;&lt;wsp:rsid wsp:val=&quot;004C7CFF&quot;/&gt;&lt;wsp:rsid wsp:val=&quot;004E6326&quot;/&gt;&lt;wsp:rsid wsp:val=&quot;005570FD&quot;/&gt;&lt;wsp:rsid wsp:val=&quot;00592BCA&quot;/&gt;&lt;wsp:rsid wsp:val=&quot;005A0344&quot;/&gt;&lt;wsp:rsid wsp:val=&quot;005A510D&quot;/&gt;&lt;wsp:rsid wsp:val=&quot;005C100A&quot;/&gt;&lt;wsp:rsid wsp:val=&quot;005E1B06&quot;/&gt;&lt;wsp:rsid wsp:val=&quot;006268AF&quot;/&gt;&lt;wsp:rsid wsp:val=&quot;00636DBA&quot;/&gt;&lt;wsp:rsid wsp:val=&quot;006630CC&quot;/&gt;&lt;wsp:rsid wsp:val=&quot;00673721&quot;/&gt;&lt;wsp:rsid wsp:val=&quot;006C7915&quot;/&gt;&lt;wsp:rsid wsp:val=&quot;007242F0&quot;/&gt;&lt;wsp:rsid wsp:val=&quot;007C39A3&quot;/&gt;&lt;wsp:rsid wsp:val=&quot;00905556&quot;/&gt;&lt;wsp:rsid wsp:val=&quot;0094225F&quot;/&gt;&lt;wsp:rsid wsp:val=&quot;009E19B2&quot;/&gt;&lt;wsp:rsid wsp:val=&quot;00A30506&quot;/&gt;&lt;wsp:rsid wsp:val=&quot;00B1179F&quot;/&gt;&lt;wsp:rsid wsp:val=&quot;00B24EDB&quot;/&gt;&lt;wsp:rsid wsp:val=&quot;00B5002F&quot;/&gt;&lt;wsp:rsid wsp:val=&quot;00B83557&quot;/&gt;&lt;wsp:rsid wsp:val=&quot;00BA78BE&quot;/&gt;&lt;wsp:rsid wsp:val=&quot;00C07FC3&quot;/&gt;&lt;wsp:rsid wsp:val=&quot;00C63972&quot;/&gt;&lt;wsp:rsid wsp:val=&quot;00C86CFF&quot;/&gt;&lt;wsp:rsid wsp:val=&quot;00CA656A&quot;/&gt;&lt;wsp:rsid wsp:val=&quot;00CD18F0&quot;/&gt;&lt;wsp:rsid wsp:val=&quot;00CD6D79&quot;/&gt;&lt;wsp:rsid wsp:val=&quot;00CD7A06&quot;/&gt;&lt;wsp:rsid wsp:val=&quot;00D82C00&quot;/&gt;&lt;wsp:rsid wsp:val=&quot;00DA3BD2&quot;/&gt;&lt;wsp:rsid wsp:val=&quot;00DB116D&quot;/&gt;&lt;wsp:rsid wsp:val=&quot;00E16DFD&quot;/&gt;&lt;wsp:rsid wsp:val=&quot;00E40B9B&quot;/&gt;&lt;wsp:rsid wsp:val=&quot;00E66677&quot;/&gt;&lt;wsp:rsid wsp:val=&quot;00E6762A&quot;/&gt;&lt;wsp:rsid wsp:val=&quot;00ED1F85&quot;/&gt;&lt;wsp:rsid wsp:val=&quot;00F2007C&quot;/&gt;&lt;wsp:rsid wsp:val=&quot;00F46078&quot;/&gt;&lt;wsp:rsid wsp:val=&quot;00F469EA&quot;/&gt;&lt;wsp:rsid wsp:val=&quot;00FE12E6&quot;/&gt;&lt;/wsp:rsids&gt;&lt;/w:docPr&gt;&lt;w:body&gt;&lt;w:p wsp:rsidR=&quot;00000000&quot; wsp:rsidRDefault=&quot;00636DBA&quot;&gt;&lt;m:oMathPara&gt;&lt;m:oMath&gt;&lt;m:r&gt;&lt;w:rPr&gt;&lt;w:rFonts w:ascii=&quot;Cambria Math&quot; w:fareast=&quot;Calibri&quot; w:h-ansi=&quot;Times New Roman&quot;/&gt;&lt;wx:font wx:val=&quot;Times New Roman&quot;/&gt;&lt;w:i/&gt;&lt;w:sz w:val=&quot;18&quot;/&gt;&lt;w:lang w:val=&quot;EN-GB&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 o:title="" chromakey="white"/>
                </v:shape>
              </w:pict>
            </w:r>
            <w:r w:rsidRPr="00A732CC">
              <w:rPr>
                <w:rFonts w:ascii="Georgia" w:eastAsia="Times New Roman" w:hAnsi="Georgia"/>
                <w:sz w:val="18"/>
                <w:szCs w:val="18"/>
                <w:lang w:val="en-GB"/>
              </w:rPr>
              <w:t xml:space="preserve"> 20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21-30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31-40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41-50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position w:val="-8"/>
                <w:sz w:val="18"/>
                <w:szCs w:val="18"/>
              </w:rPr>
              <w:pict>
                <v:shape id="_x0000_i1026" type="#_x0000_t75" style="width:6.7pt;height:11.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762A&quot;/&gt;&lt;wsp:rsid wsp:val=&quot;0002136C&quot;/&gt;&lt;wsp:rsid wsp:val=&quot;00045935&quot;/&gt;&lt;wsp:rsid wsp:val=&quot;000A0D96&quot;/&gt;&lt;wsp:rsid wsp:val=&quot;000A7D02&quot;/&gt;&lt;wsp:rsid wsp:val=&quot;001423DF&quot;/&gt;&lt;wsp:rsid wsp:val=&quot;00156CC6&quot;/&gt;&lt;wsp:rsid wsp:val=&quot;001768C1&quot;/&gt;&lt;wsp:rsid wsp:val=&quot;00195BCC&quot;/&gt;&lt;wsp:rsid wsp:val=&quot;001D6400&quot;/&gt;&lt;wsp:rsid wsp:val=&quot;001E4104&quot;/&gt;&lt;wsp:rsid wsp:val=&quot;00266C30&quot;/&gt;&lt;wsp:rsid wsp:val=&quot;002E5AA9&quot;/&gt;&lt;wsp:rsid wsp:val=&quot;0036224B&quot;/&gt;&lt;wsp:rsid wsp:val=&quot;00386DDF&quot;/&gt;&lt;wsp:rsid wsp:val=&quot;003A1791&quot;/&gt;&lt;wsp:rsid wsp:val=&quot;0043123F&quot;/&gt;&lt;wsp:rsid wsp:val=&quot;004C7CFF&quot;/&gt;&lt;wsp:rsid wsp:val=&quot;004E6326&quot;/&gt;&lt;wsp:rsid wsp:val=&quot;005570FD&quot;/&gt;&lt;wsp:rsid wsp:val=&quot;00592BCA&quot;/&gt;&lt;wsp:rsid wsp:val=&quot;005A0344&quot;/&gt;&lt;wsp:rsid wsp:val=&quot;005A510D&quot;/&gt;&lt;wsp:rsid wsp:val=&quot;005C100A&quot;/&gt;&lt;wsp:rsid wsp:val=&quot;005E1B06&quot;/&gt;&lt;wsp:rsid wsp:val=&quot;006268AF&quot;/&gt;&lt;wsp:rsid wsp:val=&quot;006630CC&quot;/&gt;&lt;wsp:rsid wsp:val=&quot;00673721&quot;/&gt;&lt;wsp:rsid wsp:val=&quot;006C7915&quot;/&gt;&lt;wsp:rsid wsp:val=&quot;007242F0&quot;/&gt;&lt;wsp:rsid wsp:val=&quot;007C39A3&quot;/&gt;&lt;wsp:rsid wsp:val=&quot;00905556&quot;/&gt;&lt;wsp:rsid wsp:val=&quot;0094225F&quot;/&gt;&lt;wsp:rsid wsp:val=&quot;009E19B2&quot;/&gt;&lt;wsp:rsid wsp:val=&quot;00A30506&quot;/&gt;&lt;wsp:rsid wsp:val=&quot;00B1179F&quot;/&gt;&lt;wsp:rsid wsp:val=&quot;00B24EDB&quot;/&gt;&lt;wsp:rsid wsp:val=&quot;00B5002F&quot;/&gt;&lt;wsp:rsid wsp:val=&quot;00B83557&quot;/&gt;&lt;wsp:rsid wsp:val=&quot;00BA78BE&quot;/&gt;&lt;wsp:rsid wsp:val=&quot;00C07FC3&quot;/&gt;&lt;wsp:rsid wsp:val=&quot;00C63972&quot;/&gt;&lt;wsp:rsid wsp:val=&quot;00C86CFF&quot;/&gt;&lt;wsp:rsid wsp:val=&quot;00CA656A&quot;/&gt;&lt;wsp:rsid wsp:val=&quot;00CD18F0&quot;/&gt;&lt;wsp:rsid wsp:val=&quot;00CD6D79&quot;/&gt;&lt;wsp:rsid wsp:val=&quot;00CD7A06&quot;/&gt;&lt;wsp:rsid wsp:val=&quot;00D82C00&quot;/&gt;&lt;wsp:rsid wsp:val=&quot;00DA3BD2&quot;/&gt;&lt;wsp:rsid wsp:val=&quot;00DB116D&quot;/&gt;&lt;wsp:rsid wsp:val=&quot;00E16DFD&quot;/&gt;&lt;wsp:rsid wsp:val=&quot;00E40B9B&quot;/&gt;&lt;wsp:rsid wsp:val=&quot;00E66677&quot;/&gt;&lt;wsp:rsid wsp:val=&quot;00E6762A&quot;/&gt;&lt;wsp:rsid wsp:val=&quot;00ED1F85&quot;/&gt;&lt;wsp:rsid wsp:val=&quot;00F2007C&quot;/&gt;&lt;wsp:rsid wsp:val=&quot;00F46078&quot;/&gt;&lt;wsp:rsid wsp:val=&quot;00F469EA&quot;/&gt;&lt;wsp:rsid wsp:val=&quot;00FE12E6&quot;/&gt;&lt;/wsp:rsids&gt;&lt;/w:docPr&gt;&lt;w:body&gt;&lt;w:p wsp:rsidR=&quot;00000000&quot; wsp:rsidRDefault=&quot;00386DDF&quot;&gt;&lt;m:oMathPara&gt;&lt;m:oMath&gt;&lt;m:r&gt;&lt;w:rPr&gt;&lt;w:rFonts w:ascii=&quot;Cambria Math&quot; w:fareast=&quot;Calibri&quot; w:h-ansi=&quot;Times New Roman&quot;/&gt;&lt;wx:font wx:val=&quot;Times New Roman&quot;/&gt;&lt;w:i/&gt;&lt;w:sz w:val=&quot;18&quot;/&gt;&lt;w:lang w:val=&quot;EN-GB&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A732CC">
              <w:rPr>
                <w:rFonts w:ascii="Georgia" w:eastAsia="Times New Roman" w:hAnsi="Georgia"/>
                <w:sz w:val="18"/>
                <w:szCs w:val="18"/>
                <w:lang w:val="en-GB"/>
              </w:rPr>
              <w:t xml:space="preserve"> 50</w:t>
            </w:r>
          </w:p>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Marital Status</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Single</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Married</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Widowed</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Divorced</w:t>
            </w:r>
          </w:p>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Educational status</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No formal education</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Primary education</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Secondary education</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OND/NCE</w:t>
            </w:r>
          </w:p>
          <w:p w:rsidR="005B2F28" w:rsidRPr="00A732CC" w:rsidRDefault="005B2F28" w:rsidP="003F29AB">
            <w:pPr>
              <w:spacing w:after="0" w:line="240" w:lineRule="auto"/>
              <w:jc w:val="both"/>
              <w:rPr>
                <w:rFonts w:ascii="Georgia" w:hAnsi="Georgia"/>
                <w:sz w:val="18"/>
                <w:szCs w:val="18"/>
                <w:lang w:val="en-GB"/>
              </w:rPr>
            </w:pPr>
            <w:proofErr w:type="spellStart"/>
            <w:r w:rsidRPr="00A732CC">
              <w:rPr>
                <w:rFonts w:ascii="Georgia" w:hAnsi="Georgia"/>
                <w:sz w:val="18"/>
                <w:szCs w:val="18"/>
                <w:lang w:val="en-GB"/>
              </w:rPr>
              <w:t>B.Sc</w:t>
            </w:r>
            <w:proofErr w:type="spellEnd"/>
            <w:r w:rsidRPr="00A732CC">
              <w:rPr>
                <w:rFonts w:ascii="Georgia" w:hAnsi="Georgia"/>
                <w:sz w:val="18"/>
                <w:szCs w:val="18"/>
                <w:lang w:val="en-GB"/>
              </w:rPr>
              <w:t>/HND</w:t>
            </w:r>
          </w:p>
          <w:p w:rsidR="005B2F28" w:rsidRPr="00A732CC" w:rsidRDefault="005B2F28" w:rsidP="003F29AB">
            <w:pPr>
              <w:spacing w:after="0" w:line="240" w:lineRule="auto"/>
              <w:jc w:val="both"/>
              <w:rPr>
                <w:rFonts w:ascii="Georgia" w:hAnsi="Georgia"/>
                <w:sz w:val="18"/>
                <w:szCs w:val="18"/>
                <w:lang w:val="en-GB"/>
              </w:rPr>
            </w:pPr>
            <w:proofErr w:type="spellStart"/>
            <w:r w:rsidRPr="00A732CC">
              <w:rPr>
                <w:rFonts w:ascii="Georgia" w:hAnsi="Georgia"/>
                <w:sz w:val="18"/>
                <w:szCs w:val="18"/>
                <w:lang w:val="en-GB"/>
              </w:rPr>
              <w:t>M.Sc</w:t>
            </w:r>
            <w:proofErr w:type="spellEnd"/>
            <w:r w:rsidRPr="00A732CC">
              <w:rPr>
                <w:rFonts w:ascii="Georgia" w:hAnsi="Georgia"/>
                <w:sz w:val="18"/>
                <w:szCs w:val="18"/>
                <w:lang w:val="en-GB"/>
              </w:rPr>
              <w:t xml:space="preserve"> and above</w:t>
            </w:r>
          </w:p>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Household Size</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1-5</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6-10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11-15</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b/>
                <w:sz w:val="18"/>
                <w:szCs w:val="18"/>
                <w:lang w:val="en-GB"/>
              </w:rPr>
              <w:t>Primary Occupation</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Farming</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Civil services</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Trading</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others</w:t>
            </w:r>
          </w:p>
          <w:p w:rsidR="005B2F28" w:rsidRPr="00A732CC" w:rsidRDefault="005B2F28" w:rsidP="003F29AB">
            <w:pPr>
              <w:spacing w:after="0" w:line="240" w:lineRule="auto"/>
              <w:jc w:val="both"/>
              <w:rPr>
                <w:rFonts w:ascii="Georgia" w:hAnsi="Georgia"/>
                <w:b/>
                <w:sz w:val="18"/>
                <w:szCs w:val="18"/>
                <w:lang w:val="en-GB"/>
              </w:rPr>
            </w:pPr>
            <w:r w:rsidRPr="00A732CC">
              <w:rPr>
                <w:rFonts w:ascii="Georgia" w:hAnsi="Georgia"/>
                <w:b/>
                <w:sz w:val="18"/>
                <w:szCs w:val="18"/>
                <w:lang w:val="en-GB"/>
              </w:rPr>
              <w:t>Religious status</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Christian </w:t>
            </w:r>
          </w:p>
        </w:tc>
        <w:tc>
          <w:tcPr>
            <w:tcW w:w="1746" w:type="dxa"/>
            <w:tcBorders>
              <w:left w:val="nil"/>
              <w:bottom w:val="nil"/>
              <w:right w:val="nil"/>
            </w:tcBorders>
          </w:tcPr>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52</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56</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45</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33</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18</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48</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46</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14</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58</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10</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14</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44</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59</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25</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11</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48</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24</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104</w:t>
            </w:r>
          </w:p>
        </w:tc>
        <w:tc>
          <w:tcPr>
            <w:tcW w:w="2310" w:type="dxa"/>
            <w:gridSpan w:val="2"/>
            <w:tcBorders>
              <w:left w:val="nil"/>
              <w:bottom w:val="nil"/>
              <w:right w:val="nil"/>
            </w:tcBorders>
          </w:tcPr>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48.15</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51.85</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9.26</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41.67</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30.56</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16.67</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1.85</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44.4</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42.59</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8.33</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3.70</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40.7</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9.3</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53.7</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9.3</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12.96</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1.9</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40.74</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54.63</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4.63</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23.1</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10.2</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44.4</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22.2</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96.3</w:t>
            </w:r>
          </w:p>
        </w:tc>
        <w:tc>
          <w:tcPr>
            <w:tcW w:w="2122" w:type="dxa"/>
            <w:tcBorders>
              <w:left w:val="nil"/>
              <w:bottom w:val="nil"/>
              <w:right w:val="nil"/>
            </w:tcBorders>
          </w:tcPr>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 </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32</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 </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 </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7</w:t>
            </w: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 </w:t>
            </w:r>
          </w:p>
        </w:tc>
      </w:tr>
      <w:tr w:rsidR="005B2F28" w:rsidRPr="00A732CC" w:rsidTr="003F29AB">
        <w:trPr>
          <w:trHeight w:val="198"/>
        </w:trPr>
        <w:tc>
          <w:tcPr>
            <w:tcW w:w="3398"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Islamic </w:t>
            </w:r>
          </w:p>
        </w:tc>
        <w:tc>
          <w:tcPr>
            <w:tcW w:w="1746"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4</w:t>
            </w:r>
          </w:p>
        </w:tc>
        <w:tc>
          <w:tcPr>
            <w:tcW w:w="231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3.7</w:t>
            </w:r>
          </w:p>
        </w:tc>
        <w:tc>
          <w:tcPr>
            <w:tcW w:w="2122" w:type="dxa"/>
          </w:tcPr>
          <w:p w:rsidR="005B2F28" w:rsidRPr="00A732CC" w:rsidRDefault="005B2F28" w:rsidP="003F29AB">
            <w:pPr>
              <w:spacing w:after="0" w:line="240" w:lineRule="auto"/>
              <w:jc w:val="both"/>
              <w:rPr>
                <w:rFonts w:ascii="Georgia" w:hAnsi="Georgia"/>
                <w:sz w:val="18"/>
                <w:szCs w:val="18"/>
                <w:lang w:val="en-GB"/>
              </w:rPr>
            </w:pPr>
          </w:p>
        </w:tc>
      </w:tr>
      <w:tr w:rsidR="005B2F28" w:rsidRPr="00A732CC" w:rsidTr="003F29AB">
        <w:tc>
          <w:tcPr>
            <w:tcW w:w="3398" w:type="dxa"/>
            <w:hideMark/>
          </w:tcPr>
          <w:p w:rsidR="005B2F28" w:rsidRPr="00A732CC" w:rsidRDefault="005B2F28" w:rsidP="003F29AB">
            <w:pPr>
              <w:spacing w:after="0" w:line="240" w:lineRule="auto"/>
              <w:rPr>
                <w:rFonts w:ascii="Georgia" w:eastAsia="Times New Roman" w:hAnsi="Georgia"/>
                <w:sz w:val="18"/>
                <w:szCs w:val="18"/>
                <w:lang w:val="en-GB"/>
              </w:rPr>
            </w:pPr>
            <w:r w:rsidRPr="00A732CC">
              <w:rPr>
                <w:rFonts w:ascii="Georgia" w:hAnsi="Georgia"/>
                <w:b/>
                <w:sz w:val="18"/>
                <w:szCs w:val="18"/>
                <w:lang w:val="en-GB"/>
              </w:rPr>
              <w:t>Years of Experience</w:t>
            </w: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position w:val="-8"/>
                <w:sz w:val="18"/>
                <w:szCs w:val="18"/>
              </w:rPr>
              <w:pict>
                <v:shape id="_x0000_i1027" type="#_x0000_t75" style="width:6.7pt;height:11.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762A&quot;/&gt;&lt;wsp:rsid wsp:val=&quot;0002136C&quot;/&gt;&lt;wsp:rsid wsp:val=&quot;00045935&quot;/&gt;&lt;wsp:rsid wsp:val=&quot;000A0D96&quot;/&gt;&lt;wsp:rsid wsp:val=&quot;000A7D02&quot;/&gt;&lt;wsp:rsid wsp:val=&quot;001423DF&quot;/&gt;&lt;wsp:rsid wsp:val=&quot;00156CC6&quot;/&gt;&lt;wsp:rsid wsp:val=&quot;001768C1&quot;/&gt;&lt;wsp:rsid wsp:val=&quot;00195BCC&quot;/&gt;&lt;wsp:rsid wsp:val=&quot;001D6400&quot;/&gt;&lt;wsp:rsid wsp:val=&quot;001E4104&quot;/&gt;&lt;wsp:rsid wsp:val=&quot;00266C30&quot;/&gt;&lt;wsp:rsid wsp:val=&quot;002E5AA9&quot;/&gt;&lt;wsp:rsid wsp:val=&quot;0036224B&quot;/&gt;&lt;wsp:rsid wsp:val=&quot;003A1791&quot;/&gt;&lt;wsp:rsid wsp:val=&quot;0043123F&quot;/&gt;&lt;wsp:rsid wsp:val=&quot;004C7CFF&quot;/&gt;&lt;wsp:rsid wsp:val=&quot;004E6326&quot;/&gt;&lt;wsp:rsid wsp:val=&quot;005570FD&quot;/&gt;&lt;wsp:rsid wsp:val=&quot;00592BCA&quot;/&gt;&lt;wsp:rsid wsp:val=&quot;005A0344&quot;/&gt;&lt;wsp:rsid wsp:val=&quot;005A510D&quot;/&gt;&lt;wsp:rsid wsp:val=&quot;005C100A&quot;/&gt;&lt;wsp:rsid wsp:val=&quot;005E1B06&quot;/&gt;&lt;wsp:rsid wsp:val=&quot;006268AF&quot;/&gt;&lt;wsp:rsid wsp:val=&quot;006630CC&quot;/&gt;&lt;wsp:rsid wsp:val=&quot;00673721&quot;/&gt;&lt;wsp:rsid wsp:val=&quot;006C7915&quot;/&gt;&lt;wsp:rsid wsp:val=&quot;007242F0&quot;/&gt;&lt;wsp:rsid wsp:val=&quot;007C39A3&quot;/&gt;&lt;wsp:rsid wsp:val=&quot;00905556&quot;/&gt;&lt;wsp:rsid wsp:val=&quot;0094225F&quot;/&gt;&lt;wsp:rsid wsp:val=&quot;009E19B2&quot;/&gt;&lt;wsp:rsid wsp:val=&quot;00A010C8&quot;/&gt;&lt;wsp:rsid wsp:val=&quot;00A30506&quot;/&gt;&lt;wsp:rsid wsp:val=&quot;00B1179F&quot;/&gt;&lt;wsp:rsid wsp:val=&quot;00B24EDB&quot;/&gt;&lt;wsp:rsid wsp:val=&quot;00B5002F&quot;/&gt;&lt;wsp:rsid wsp:val=&quot;00B83557&quot;/&gt;&lt;wsp:rsid wsp:val=&quot;00BA78BE&quot;/&gt;&lt;wsp:rsid wsp:val=&quot;00C07FC3&quot;/&gt;&lt;wsp:rsid wsp:val=&quot;00C63972&quot;/&gt;&lt;wsp:rsid wsp:val=&quot;00C86CFF&quot;/&gt;&lt;wsp:rsid wsp:val=&quot;00CA656A&quot;/&gt;&lt;wsp:rsid wsp:val=&quot;00CD18F0&quot;/&gt;&lt;wsp:rsid wsp:val=&quot;00CD6D79&quot;/&gt;&lt;wsp:rsid wsp:val=&quot;00CD7A06&quot;/&gt;&lt;wsp:rsid wsp:val=&quot;00D82C00&quot;/&gt;&lt;wsp:rsid wsp:val=&quot;00DA3BD2&quot;/&gt;&lt;wsp:rsid wsp:val=&quot;00DB116D&quot;/&gt;&lt;wsp:rsid wsp:val=&quot;00E16DFD&quot;/&gt;&lt;wsp:rsid wsp:val=&quot;00E40B9B&quot;/&gt;&lt;wsp:rsid wsp:val=&quot;00E66677&quot;/&gt;&lt;wsp:rsid wsp:val=&quot;00E6762A&quot;/&gt;&lt;wsp:rsid wsp:val=&quot;00ED1F85&quot;/&gt;&lt;wsp:rsid wsp:val=&quot;00F2007C&quot;/&gt;&lt;wsp:rsid wsp:val=&quot;00F46078&quot;/&gt;&lt;wsp:rsid wsp:val=&quot;00F469EA&quot;/&gt;&lt;wsp:rsid wsp:val=&quot;00FE12E6&quot;/&gt;&lt;/wsp:rsids&gt;&lt;/w:docPr&gt;&lt;w:body&gt;&lt;w:p wsp:rsidR=&quot;00000000&quot; wsp:rsidRDefault=&quot;00A010C8&quot;&gt;&lt;m:oMathPara&gt;&lt;m:oMath&gt;&lt;m:r&gt;&lt;w:rPr&gt;&lt;w:rFonts w:ascii=&quot;Cambria Math&quot; w:fareast=&quot;Calibri&quot; w:h-ansi=&quot;Times New Roman&quot;/&gt;&lt;wx:font wx:val=&quot;Times New Roman&quot;/&gt;&lt;w:i/&gt;&lt;w:sz w:val=&quot;18&quot;/&gt;&lt;w:lang w:val=&quot;EN-GB&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 o:title="" chromakey="white"/>
                </v:shape>
              </w:pict>
            </w:r>
            <w:r w:rsidRPr="00A732CC">
              <w:rPr>
                <w:rFonts w:ascii="Georgia" w:eastAsia="Times New Roman" w:hAnsi="Georgia"/>
                <w:sz w:val="18"/>
                <w:szCs w:val="18"/>
                <w:lang w:val="en-GB"/>
              </w:rPr>
              <w:t>5</w:t>
            </w:r>
          </w:p>
        </w:tc>
        <w:tc>
          <w:tcPr>
            <w:tcW w:w="1746" w:type="dxa"/>
          </w:tcPr>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17</w:t>
            </w:r>
          </w:p>
        </w:tc>
        <w:tc>
          <w:tcPr>
            <w:tcW w:w="2310" w:type="dxa"/>
            <w:gridSpan w:val="2"/>
          </w:tcPr>
          <w:p w:rsidR="005B2F28" w:rsidRPr="00A732CC" w:rsidRDefault="005B2F28" w:rsidP="003F29AB">
            <w:pPr>
              <w:spacing w:after="0" w:line="240" w:lineRule="auto"/>
              <w:jc w:val="both"/>
              <w:rPr>
                <w:rFonts w:ascii="Georgia" w:hAnsi="Georgia"/>
                <w:sz w:val="18"/>
                <w:szCs w:val="18"/>
                <w:lang w:val="en-GB"/>
              </w:rPr>
            </w:pPr>
          </w:p>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15.7</w:t>
            </w:r>
          </w:p>
        </w:tc>
        <w:tc>
          <w:tcPr>
            <w:tcW w:w="2122" w:type="dxa"/>
          </w:tcPr>
          <w:p w:rsidR="005B2F28" w:rsidRPr="00A732CC" w:rsidRDefault="005B2F28" w:rsidP="003F29AB">
            <w:pPr>
              <w:spacing w:after="0" w:line="240" w:lineRule="auto"/>
              <w:jc w:val="both"/>
              <w:rPr>
                <w:rFonts w:ascii="Georgia" w:hAnsi="Georgia"/>
                <w:sz w:val="18"/>
                <w:szCs w:val="18"/>
                <w:lang w:val="en-GB"/>
              </w:rPr>
            </w:pPr>
          </w:p>
        </w:tc>
      </w:tr>
      <w:tr w:rsidR="005B2F28" w:rsidRPr="00A732CC" w:rsidTr="003F29AB">
        <w:tc>
          <w:tcPr>
            <w:tcW w:w="3398"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6-10 years</w:t>
            </w:r>
          </w:p>
        </w:tc>
        <w:tc>
          <w:tcPr>
            <w:tcW w:w="1746"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133</w:t>
            </w:r>
          </w:p>
        </w:tc>
        <w:tc>
          <w:tcPr>
            <w:tcW w:w="231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30.6</w:t>
            </w:r>
          </w:p>
        </w:tc>
        <w:tc>
          <w:tcPr>
            <w:tcW w:w="2122" w:type="dxa"/>
          </w:tcPr>
          <w:p w:rsidR="005B2F28" w:rsidRPr="00A732CC" w:rsidRDefault="005B2F28" w:rsidP="003F29AB">
            <w:pPr>
              <w:spacing w:after="0" w:line="240" w:lineRule="auto"/>
              <w:jc w:val="both"/>
              <w:rPr>
                <w:rFonts w:ascii="Georgia" w:hAnsi="Georgia"/>
                <w:sz w:val="18"/>
                <w:szCs w:val="18"/>
                <w:lang w:val="en-GB"/>
              </w:rPr>
            </w:pPr>
          </w:p>
        </w:tc>
      </w:tr>
      <w:tr w:rsidR="005B2F28" w:rsidRPr="00A732CC" w:rsidTr="003F29AB">
        <w:tc>
          <w:tcPr>
            <w:tcW w:w="3398"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11-15 years</w:t>
            </w:r>
          </w:p>
        </w:tc>
        <w:tc>
          <w:tcPr>
            <w:tcW w:w="1746"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21</w:t>
            </w:r>
          </w:p>
        </w:tc>
        <w:tc>
          <w:tcPr>
            <w:tcW w:w="231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19.4</w:t>
            </w:r>
          </w:p>
        </w:tc>
        <w:tc>
          <w:tcPr>
            <w:tcW w:w="2122"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11</w:t>
            </w:r>
          </w:p>
        </w:tc>
      </w:tr>
      <w:tr w:rsidR="005B2F28" w:rsidRPr="00A732CC" w:rsidTr="003F29AB">
        <w:tc>
          <w:tcPr>
            <w:tcW w:w="3398"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position w:val="-8"/>
                <w:sz w:val="18"/>
                <w:szCs w:val="18"/>
              </w:rPr>
              <w:pict>
                <v:shape id="_x0000_i1028" type="#_x0000_t75" style="width:6.7pt;height:11.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762A&quot;/&gt;&lt;wsp:rsid wsp:val=&quot;0002136C&quot;/&gt;&lt;wsp:rsid wsp:val=&quot;00045935&quot;/&gt;&lt;wsp:rsid wsp:val=&quot;000A0D96&quot;/&gt;&lt;wsp:rsid wsp:val=&quot;000A7D02&quot;/&gt;&lt;wsp:rsid wsp:val=&quot;001423DF&quot;/&gt;&lt;wsp:rsid wsp:val=&quot;00156CC6&quot;/&gt;&lt;wsp:rsid wsp:val=&quot;001768C1&quot;/&gt;&lt;wsp:rsid wsp:val=&quot;00195BCC&quot;/&gt;&lt;wsp:rsid wsp:val=&quot;001D6400&quot;/&gt;&lt;wsp:rsid wsp:val=&quot;001E4104&quot;/&gt;&lt;wsp:rsid wsp:val=&quot;00266C30&quot;/&gt;&lt;wsp:rsid wsp:val=&quot;002E5AA9&quot;/&gt;&lt;wsp:rsid wsp:val=&quot;0036224B&quot;/&gt;&lt;wsp:rsid wsp:val=&quot;003A1791&quot;/&gt;&lt;wsp:rsid wsp:val=&quot;0043123F&quot;/&gt;&lt;wsp:rsid wsp:val=&quot;004C7CFF&quot;/&gt;&lt;wsp:rsid wsp:val=&quot;004E6326&quot;/&gt;&lt;wsp:rsid wsp:val=&quot;005570FD&quot;/&gt;&lt;wsp:rsid wsp:val=&quot;00592BCA&quot;/&gt;&lt;wsp:rsid wsp:val=&quot;005A0344&quot;/&gt;&lt;wsp:rsid wsp:val=&quot;005A510D&quot;/&gt;&lt;wsp:rsid wsp:val=&quot;005C100A&quot;/&gt;&lt;wsp:rsid wsp:val=&quot;005E1B06&quot;/&gt;&lt;wsp:rsid wsp:val=&quot;006268AF&quot;/&gt;&lt;wsp:rsid wsp:val=&quot;006630CC&quot;/&gt;&lt;wsp:rsid wsp:val=&quot;00673721&quot;/&gt;&lt;wsp:rsid wsp:val=&quot;006C7915&quot;/&gt;&lt;wsp:rsid wsp:val=&quot;007242F0&quot;/&gt;&lt;wsp:rsid wsp:val=&quot;0078541E&quot;/&gt;&lt;wsp:rsid wsp:val=&quot;007C39A3&quot;/&gt;&lt;wsp:rsid wsp:val=&quot;00905556&quot;/&gt;&lt;wsp:rsid wsp:val=&quot;0094225F&quot;/&gt;&lt;wsp:rsid wsp:val=&quot;009E19B2&quot;/&gt;&lt;wsp:rsid wsp:val=&quot;00A30506&quot;/&gt;&lt;wsp:rsid wsp:val=&quot;00B1179F&quot;/&gt;&lt;wsp:rsid wsp:val=&quot;00B24EDB&quot;/&gt;&lt;wsp:rsid wsp:val=&quot;00B5002F&quot;/&gt;&lt;wsp:rsid wsp:val=&quot;00B83557&quot;/&gt;&lt;wsp:rsid wsp:val=&quot;00BA78BE&quot;/&gt;&lt;wsp:rsid wsp:val=&quot;00C07FC3&quot;/&gt;&lt;wsp:rsid wsp:val=&quot;00C63972&quot;/&gt;&lt;wsp:rsid wsp:val=&quot;00C86CFF&quot;/&gt;&lt;wsp:rsid wsp:val=&quot;00CA656A&quot;/&gt;&lt;wsp:rsid wsp:val=&quot;00CD18F0&quot;/&gt;&lt;wsp:rsid wsp:val=&quot;00CD6D79&quot;/&gt;&lt;wsp:rsid wsp:val=&quot;00CD7A06&quot;/&gt;&lt;wsp:rsid wsp:val=&quot;00D82C00&quot;/&gt;&lt;wsp:rsid wsp:val=&quot;00DA3BD2&quot;/&gt;&lt;wsp:rsid wsp:val=&quot;00DB116D&quot;/&gt;&lt;wsp:rsid wsp:val=&quot;00E16DFD&quot;/&gt;&lt;wsp:rsid wsp:val=&quot;00E40B9B&quot;/&gt;&lt;wsp:rsid wsp:val=&quot;00E66677&quot;/&gt;&lt;wsp:rsid wsp:val=&quot;00E6762A&quot;/&gt;&lt;wsp:rsid wsp:val=&quot;00ED1F85&quot;/&gt;&lt;wsp:rsid wsp:val=&quot;00F2007C&quot;/&gt;&lt;wsp:rsid wsp:val=&quot;00F46078&quot;/&gt;&lt;wsp:rsid wsp:val=&quot;00F469EA&quot;/&gt;&lt;wsp:rsid wsp:val=&quot;00FE12E6&quot;/&gt;&lt;/wsp:rsids&gt;&lt;/w:docPr&gt;&lt;w:body&gt;&lt;w:p wsp:rsidR=&quot;00000000&quot; wsp:rsidRDefault=&quot;0078541E&quot;&gt;&lt;m:oMathPara&gt;&lt;m:oMath&gt;&lt;m:r&gt;&lt;w:rPr&gt;&lt;w:rFonts w:ascii=&quot;Cambria Math&quot; w:fareast=&quot;Calibri&quot; w:h-ansi=&quot;Times New Roman&quot;/&gt;&lt;wx:font wx:val=&quot;Times New Roman&quot;/&gt;&lt;w:i/&gt;&lt;w:sz w:val=&quot;18&quot;/&gt;&lt;w:lang w:val=&quot;EN-GB&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 o:title="" chromakey="white"/>
                </v:shape>
              </w:pict>
            </w:r>
            <w:r w:rsidRPr="00A732CC">
              <w:rPr>
                <w:rFonts w:ascii="Georgia" w:eastAsia="Times New Roman" w:hAnsi="Georgia"/>
                <w:sz w:val="18"/>
                <w:szCs w:val="18"/>
                <w:lang w:val="en-GB"/>
              </w:rPr>
              <w:t>15 years</w:t>
            </w:r>
          </w:p>
        </w:tc>
        <w:tc>
          <w:tcPr>
            <w:tcW w:w="1746"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37</w:t>
            </w:r>
          </w:p>
        </w:tc>
        <w:tc>
          <w:tcPr>
            <w:tcW w:w="231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34.3</w:t>
            </w:r>
          </w:p>
        </w:tc>
        <w:tc>
          <w:tcPr>
            <w:tcW w:w="2122" w:type="dxa"/>
          </w:tcPr>
          <w:p w:rsidR="005B2F28" w:rsidRPr="00A732CC" w:rsidRDefault="005B2F28" w:rsidP="003F29AB">
            <w:pPr>
              <w:spacing w:after="0" w:line="240" w:lineRule="auto"/>
              <w:jc w:val="both"/>
              <w:rPr>
                <w:rFonts w:ascii="Georgia" w:hAnsi="Georgia"/>
                <w:sz w:val="18"/>
                <w:szCs w:val="18"/>
                <w:lang w:val="en-GB"/>
              </w:rPr>
            </w:pPr>
          </w:p>
        </w:tc>
      </w:tr>
      <w:tr w:rsidR="005B2F28" w:rsidRPr="00A732CC" w:rsidTr="003F29AB">
        <w:tc>
          <w:tcPr>
            <w:tcW w:w="3398" w:type="dxa"/>
            <w:hideMark/>
          </w:tcPr>
          <w:p w:rsidR="005B2F28" w:rsidRPr="00A732CC" w:rsidRDefault="005B2F28" w:rsidP="003F29AB">
            <w:pPr>
              <w:spacing w:after="0" w:line="240" w:lineRule="auto"/>
              <w:rPr>
                <w:rFonts w:ascii="Georgia" w:hAnsi="Georgia"/>
                <w:b/>
                <w:sz w:val="18"/>
                <w:szCs w:val="18"/>
                <w:lang w:val="en-GB"/>
              </w:rPr>
            </w:pPr>
            <w:r w:rsidRPr="00A732CC">
              <w:rPr>
                <w:rFonts w:ascii="Georgia" w:hAnsi="Georgia"/>
                <w:b/>
                <w:sz w:val="18"/>
                <w:szCs w:val="18"/>
                <w:lang w:val="en-GB"/>
              </w:rPr>
              <w:t>Utilization of Bush meat</w:t>
            </w:r>
          </w:p>
        </w:tc>
        <w:tc>
          <w:tcPr>
            <w:tcW w:w="1930" w:type="dxa"/>
            <w:gridSpan w:val="2"/>
          </w:tcPr>
          <w:p w:rsidR="005B2F28" w:rsidRPr="00A732CC" w:rsidRDefault="005B2F28" w:rsidP="003F29AB">
            <w:pPr>
              <w:spacing w:after="0" w:line="240" w:lineRule="auto"/>
              <w:jc w:val="both"/>
              <w:rPr>
                <w:rFonts w:ascii="Georgia" w:hAnsi="Georgia"/>
                <w:sz w:val="18"/>
                <w:szCs w:val="18"/>
                <w:lang w:val="en-GB"/>
              </w:rPr>
            </w:pPr>
          </w:p>
        </w:tc>
        <w:tc>
          <w:tcPr>
            <w:tcW w:w="4248" w:type="dxa"/>
            <w:gridSpan w:val="2"/>
          </w:tcPr>
          <w:p w:rsidR="005B2F28" w:rsidRPr="00A732CC" w:rsidRDefault="005B2F28" w:rsidP="003F29AB">
            <w:pPr>
              <w:spacing w:after="0" w:line="240" w:lineRule="auto"/>
              <w:jc w:val="both"/>
              <w:rPr>
                <w:rFonts w:ascii="Georgia" w:hAnsi="Georgia"/>
                <w:sz w:val="18"/>
                <w:szCs w:val="18"/>
                <w:lang w:val="en-GB"/>
              </w:rPr>
            </w:pPr>
          </w:p>
        </w:tc>
      </w:tr>
      <w:tr w:rsidR="005B2F28" w:rsidRPr="00A732CC" w:rsidTr="003F29AB">
        <w:tc>
          <w:tcPr>
            <w:tcW w:w="3398"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Sales </w:t>
            </w:r>
          </w:p>
        </w:tc>
        <w:tc>
          <w:tcPr>
            <w:tcW w:w="193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6</w:t>
            </w:r>
          </w:p>
        </w:tc>
        <w:tc>
          <w:tcPr>
            <w:tcW w:w="4248"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14.8</w:t>
            </w:r>
          </w:p>
        </w:tc>
      </w:tr>
      <w:tr w:rsidR="005B2F28" w:rsidRPr="00A732CC" w:rsidTr="003F29AB">
        <w:tc>
          <w:tcPr>
            <w:tcW w:w="3398" w:type="dxa"/>
            <w:hideMark/>
          </w:tcPr>
          <w:p w:rsidR="005B2F28" w:rsidRPr="00A732CC" w:rsidRDefault="005B2F28" w:rsidP="003F29AB">
            <w:pPr>
              <w:spacing w:after="0" w:line="240" w:lineRule="auto"/>
              <w:rPr>
                <w:rFonts w:ascii="Georgia" w:hAnsi="Georgia"/>
                <w:sz w:val="18"/>
                <w:szCs w:val="18"/>
                <w:lang w:val="en-GB"/>
              </w:rPr>
            </w:pPr>
            <w:r w:rsidRPr="00A732CC">
              <w:rPr>
                <w:rFonts w:ascii="Georgia" w:hAnsi="Georgia"/>
                <w:sz w:val="18"/>
                <w:szCs w:val="18"/>
                <w:lang w:val="en-GB"/>
              </w:rPr>
              <w:t>Consumption &amp; Sales</w:t>
            </w:r>
          </w:p>
        </w:tc>
        <w:tc>
          <w:tcPr>
            <w:tcW w:w="193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92</w:t>
            </w:r>
          </w:p>
        </w:tc>
        <w:tc>
          <w:tcPr>
            <w:tcW w:w="4248" w:type="dxa"/>
            <w:gridSpan w:val="2"/>
            <w:hideMark/>
          </w:tcPr>
          <w:p w:rsidR="005B2F28" w:rsidRPr="00A732CC" w:rsidRDefault="005B2F28" w:rsidP="003F29AB">
            <w:pPr>
              <w:tabs>
                <w:tab w:val="center" w:pos="2016"/>
              </w:tabs>
              <w:spacing w:after="0" w:line="240" w:lineRule="auto"/>
              <w:jc w:val="both"/>
              <w:rPr>
                <w:rFonts w:ascii="Georgia" w:hAnsi="Georgia"/>
                <w:sz w:val="18"/>
                <w:szCs w:val="18"/>
                <w:lang w:val="en-GB"/>
              </w:rPr>
            </w:pPr>
            <w:r w:rsidRPr="00A732CC">
              <w:rPr>
                <w:rFonts w:ascii="Georgia" w:hAnsi="Georgia"/>
                <w:sz w:val="18"/>
                <w:szCs w:val="18"/>
                <w:lang w:val="en-GB"/>
              </w:rPr>
              <w:t>85.2</w:t>
            </w:r>
            <w:r w:rsidRPr="00A732CC">
              <w:rPr>
                <w:rFonts w:ascii="Georgia" w:hAnsi="Georgia"/>
                <w:sz w:val="18"/>
                <w:szCs w:val="18"/>
                <w:lang w:val="en-GB"/>
              </w:rPr>
              <w:tab/>
            </w:r>
          </w:p>
        </w:tc>
      </w:tr>
      <w:tr w:rsidR="005B2F28" w:rsidRPr="00A732CC" w:rsidTr="003F29AB">
        <w:tc>
          <w:tcPr>
            <w:tcW w:w="3398" w:type="dxa"/>
          </w:tcPr>
          <w:p w:rsidR="005B2F28" w:rsidRPr="00A732CC" w:rsidRDefault="005B2F28" w:rsidP="003F29AB">
            <w:pPr>
              <w:spacing w:after="0" w:line="240" w:lineRule="auto"/>
              <w:rPr>
                <w:rFonts w:ascii="Georgia" w:hAnsi="Georgia"/>
                <w:b/>
                <w:sz w:val="18"/>
                <w:szCs w:val="18"/>
                <w:lang w:val="en-GB"/>
              </w:rPr>
            </w:pPr>
            <w:r w:rsidRPr="00A732CC">
              <w:rPr>
                <w:rFonts w:ascii="Georgia" w:hAnsi="Georgia"/>
                <w:b/>
                <w:sz w:val="18"/>
                <w:szCs w:val="18"/>
                <w:lang w:val="en-GB"/>
              </w:rPr>
              <w:t>Assistance from Extension Agent</w:t>
            </w:r>
          </w:p>
        </w:tc>
        <w:tc>
          <w:tcPr>
            <w:tcW w:w="1930" w:type="dxa"/>
            <w:gridSpan w:val="2"/>
          </w:tcPr>
          <w:p w:rsidR="005B2F28" w:rsidRPr="00A732CC" w:rsidRDefault="005B2F28" w:rsidP="003F29AB">
            <w:pPr>
              <w:spacing w:after="0" w:line="240" w:lineRule="auto"/>
              <w:jc w:val="both"/>
              <w:rPr>
                <w:rFonts w:ascii="Georgia" w:hAnsi="Georgia"/>
                <w:sz w:val="18"/>
                <w:szCs w:val="18"/>
                <w:lang w:val="en-GB"/>
              </w:rPr>
            </w:pPr>
          </w:p>
        </w:tc>
        <w:tc>
          <w:tcPr>
            <w:tcW w:w="4248" w:type="dxa"/>
            <w:gridSpan w:val="2"/>
          </w:tcPr>
          <w:p w:rsidR="005B2F28" w:rsidRPr="00A732CC" w:rsidRDefault="005B2F28" w:rsidP="003F29AB">
            <w:pPr>
              <w:spacing w:after="0" w:line="240" w:lineRule="auto"/>
              <w:jc w:val="both"/>
              <w:rPr>
                <w:rFonts w:ascii="Georgia" w:hAnsi="Georgia"/>
                <w:sz w:val="18"/>
                <w:szCs w:val="18"/>
                <w:lang w:val="en-GB"/>
              </w:rPr>
            </w:pPr>
          </w:p>
        </w:tc>
      </w:tr>
      <w:tr w:rsidR="005B2F28" w:rsidRPr="00A732CC" w:rsidTr="003F29AB">
        <w:tc>
          <w:tcPr>
            <w:tcW w:w="3398" w:type="dxa"/>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Yes </w:t>
            </w:r>
          </w:p>
        </w:tc>
        <w:tc>
          <w:tcPr>
            <w:tcW w:w="1930"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w:t>
            </w:r>
          </w:p>
        </w:tc>
        <w:tc>
          <w:tcPr>
            <w:tcW w:w="4248" w:type="dxa"/>
            <w:gridSpan w:val="2"/>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8.3</w:t>
            </w:r>
          </w:p>
        </w:tc>
      </w:tr>
      <w:tr w:rsidR="005B2F28" w:rsidRPr="00A732CC" w:rsidTr="003F29AB">
        <w:tc>
          <w:tcPr>
            <w:tcW w:w="3398"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 xml:space="preserve">No </w:t>
            </w:r>
          </w:p>
        </w:tc>
        <w:tc>
          <w:tcPr>
            <w:tcW w:w="1930" w:type="dxa"/>
            <w:gridSpan w:val="2"/>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hAnsi="Georgia"/>
                <w:sz w:val="18"/>
                <w:szCs w:val="18"/>
                <w:lang w:val="en-GB"/>
              </w:rPr>
            </w:pPr>
            <w:r w:rsidRPr="00A732CC">
              <w:rPr>
                <w:rFonts w:ascii="Georgia" w:hAnsi="Georgia"/>
                <w:sz w:val="18"/>
                <w:szCs w:val="18"/>
                <w:lang w:val="en-GB"/>
              </w:rPr>
              <w:t>99</w:t>
            </w:r>
          </w:p>
        </w:tc>
        <w:tc>
          <w:tcPr>
            <w:tcW w:w="4248" w:type="dxa"/>
            <w:gridSpan w:val="2"/>
            <w:tcBorders>
              <w:top w:val="nil"/>
              <w:left w:val="nil"/>
              <w:bottom w:val="single" w:sz="4" w:space="0" w:color="auto"/>
              <w:right w:val="nil"/>
            </w:tcBorders>
            <w:hideMark/>
          </w:tcPr>
          <w:p w:rsidR="005B2F28" w:rsidRPr="00A732CC" w:rsidRDefault="005B2F28" w:rsidP="003F29AB">
            <w:pPr>
              <w:tabs>
                <w:tab w:val="center" w:pos="2016"/>
              </w:tabs>
              <w:spacing w:after="0" w:line="240" w:lineRule="auto"/>
              <w:jc w:val="both"/>
              <w:rPr>
                <w:rFonts w:ascii="Georgia" w:hAnsi="Georgia"/>
                <w:sz w:val="18"/>
                <w:szCs w:val="18"/>
                <w:lang w:val="en-GB"/>
              </w:rPr>
            </w:pPr>
            <w:r w:rsidRPr="00A732CC">
              <w:rPr>
                <w:rFonts w:ascii="Georgia" w:hAnsi="Georgia"/>
                <w:sz w:val="18"/>
                <w:szCs w:val="18"/>
                <w:lang w:val="en-GB"/>
              </w:rPr>
              <w:t>91.7</w:t>
            </w:r>
            <w:r w:rsidRPr="00A732CC">
              <w:rPr>
                <w:rFonts w:ascii="Georgia" w:hAnsi="Georgia"/>
                <w:sz w:val="18"/>
                <w:szCs w:val="18"/>
                <w:lang w:val="en-GB"/>
              </w:rPr>
              <w:tab/>
            </w:r>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Source: Field survey. 2019</w:t>
      </w: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 xml:space="preserve">From table 1 above it shows that 51.9% of the respondents are females while the remaining 48.2% are males. The result of the analysis is in support with </w:t>
      </w:r>
      <w:proofErr w:type="spellStart"/>
      <w:r w:rsidRPr="00A732CC">
        <w:rPr>
          <w:rFonts w:ascii="Georgia" w:hAnsi="Georgia"/>
          <w:sz w:val="24"/>
          <w:szCs w:val="24"/>
        </w:rPr>
        <w:t>Soaga</w:t>
      </w:r>
      <w:proofErr w:type="spellEnd"/>
      <w:r w:rsidRPr="00A732CC">
        <w:rPr>
          <w:rFonts w:ascii="Georgia" w:hAnsi="Georgia"/>
          <w:sz w:val="24"/>
          <w:szCs w:val="24"/>
        </w:rPr>
        <w:t xml:space="preserve"> et al (2016) that majority of the respondents involved in bush meat enterprise are females. </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hAnsi="Georgia"/>
          <w:sz w:val="24"/>
          <w:szCs w:val="24"/>
        </w:rPr>
        <w:t xml:space="preserve">This implies that females are more involved in bush meat enterprise than males in the study area. </w:t>
      </w:r>
      <w:r w:rsidRPr="00A732CC">
        <w:rPr>
          <w:rFonts w:ascii="Georgia" w:eastAsia="Times New Roman" w:hAnsi="Georgia"/>
          <w:sz w:val="24"/>
          <w:szCs w:val="24"/>
        </w:rPr>
        <w:t xml:space="preserve">The dominating age group was 21-30 with 41.67%, with mean age of 32 years which implies that the respondents were above teenagers and relatively medium and adults. </w:t>
      </w:r>
    </w:p>
    <w:p w:rsidR="005B2F28" w:rsidRPr="00A732CC" w:rsidRDefault="005B2F28" w:rsidP="005B2F28">
      <w:pPr>
        <w:spacing w:after="0" w:line="240" w:lineRule="auto"/>
        <w:jc w:val="both"/>
        <w:rPr>
          <w:rFonts w:ascii="Georgia" w:eastAsia="Times New Roman" w:hAnsi="Georgia"/>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lastRenderedPageBreak/>
        <w:t>Furthermore, the same table 1 above shows that majority (44.4%) of the respondents</w:t>
      </w:r>
      <w:r w:rsidRPr="00A732CC">
        <w:rPr>
          <w:rFonts w:ascii="Georgia" w:hAnsi="Georgia"/>
          <w:sz w:val="24"/>
          <w:szCs w:val="24"/>
        </w:rPr>
        <w:t xml:space="preserve"> were single as greater number of the respondents (54.63%) falls within the range of 6-10 household. Meanwhile, critical analysis of the results in table 1 show that a greater number (96.3%) of the respondents are Christians and that 53.7% of the respondents in the study area had secondary education a situation indicating low literacy level. The result is in support with </w:t>
      </w:r>
      <w:proofErr w:type="spellStart"/>
      <w:r w:rsidRPr="00A732CC">
        <w:rPr>
          <w:rFonts w:ascii="Georgia" w:hAnsi="Georgia"/>
          <w:sz w:val="24"/>
          <w:szCs w:val="24"/>
        </w:rPr>
        <w:t>Soaga</w:t>
      </w:r>
      <w:proofErr w:type="spellEnd"/>
      <w:r w:rsidRPr="00A732CC">
        <w:rPr>
          <w:rFonts w:ascii="Georgia" w:hAnsi="Georgia"/>
          <w:sz w:val="24"/>
          <w:szCs w:val="24"/>
        </w:rPr>
        <w:t xml:space="preserve"> et al (2016) and </w:t>
      </w:r>
      <w:proofErr w:type="spellStart"/>
      <w:r w:rsidRPr="00A732CC">
        <w:rPr>
          <w:rFonts w:ascii="Times New Roman" w:hAnsi="Times New Roman"/>
          <w:sz w:val="28"/>
          <w:szCs w:val="28"/>
        </w:rPr>
        <w:t>Wilkie</w:t>
      </w:r>
      <w:proofErr w:type="spellEnd"/>
      <w:r w:rsidRPr="00A732CC">
        <w:rPr>
          <w:rFonts w:ascii="Times New Roman" w:hAnsi="Times New Roman"/>
          <w:sz w:val="28"/>
          <w:szCs w:val="28"/>
        </w:rPr>
        <w:t xml:space="preserve"> and Carpenter (1999)</w:t>
      </w:r>
      <w:r w:rsidRPr="00A732CC">
        <w:rPr>
          <w:rFonts w:ascii="Georgia" w:hAnsi="Georgia"/>
          <w:sz w:val="24"/>
          <w:szCs w:val="24"/>
        </w:rPr>
        <w:t xml:space="preserve"> that majority of the respondents involved in bush meat enterprise had less educational status. Finally, from table 1 above, it shows that average years of experience of those respondents involve in bush meat enterprise were 11 years indicating acquisition of experience over time</w:t>
      </w:r>
      <w:r w:rsidRPr="00A732CC">
        <w:rPr>
          <w:rFonts w:ascii="Georgia" w:eastAsia="Times New Roman" w:hAnsi="Georgia"/>
          <w:sz w:val="24"/>
          <w:szCs w:val="24"/>
        </w:rPr>
        <w:t xml:space="preserve">. </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eastAsia="Times New Roman" w:hAnsi="Georgia"/>
          <w:i/>
          <w:sz w:val="24"/>
          <w:szCs w:val="24"/>
        </w:rPr>
      </w:pPr>
      <w:r w:rsidRPr="00A732CC">
        <w:rPr>
          <w:rFonts w:ascii="Georgia" w:hAnsi="Georgia"/>
          <w:b/>
          <w:i/>
          <w:sz w:val="24"/>
          <w:szCs w:val="24"/>
        </w:rPr>
        <w:t>Table 2: Distribution of Respondents According to their involvement in Bush meat Enterprise</w:t>
      </w:r>
    </w:p>
    <w:tbl>
      <w:tblPr>
        <w:tblW w:w="0" w:type="auto"/>
        <w:tblLook w:val="04A0"/>
      </w:tblPr>
      <w:tblGrid>
        <w:gridCol w:w="3192"/>
        <w:gridCol w:w="3192"/>
        <w:gridCol w:w="3192"/>
      </w:tblGrid>
      <w:tr w:rsidR="005B2F28" w:rsidRPr="00A732CC" w:rsidTr="003F29AB">
        <w:tc>
          <w:tcPr>
            <w:tcW w:w="31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Variables</w:t>
            </w:r>
          </w:p>
        </w:tc>
        <w:tc>
          <w:tcPr>
            <w:tcW w:w="31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Frequency</w:t>
            </w:r>
          </w:p>
        </w:tc>
        <w:tc>
          <w:tcPr>
            <w:tcW w:w="31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Percentages</w:t>
            </w:r>
          </w:p>
        </w:tc>
      </w:tr>
      <w:tr w:rsidR="005B2F28" w:rsidRPr="00A732CC" w:rsidTr="003F29AB">
        <w:trPr>
          <w:trHeight w:val="333"/>
        </w:trPr>
        <w:tc>
          <w:tcPr>
            <w:tcW w:w="3192"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Enterprise Activity</w:t>
            </w:r>
          </w:p>
        </w:tc>
        <w:tc>
          <w:tcPr>
            <w:tcW w:w="3192" w:type="dxa"/>
            <w:tcBorders>
              <w:top w:val="single" w:sz="4" w:space="0" w:color="auto"/>
              <w:left w:val="nil"/>
              <w:bottom w:val="nil"/>
              <w:right w:val="nil"/>
            </w:tcBorders>
          </w:tcPr>
          <w:p w:rsidR="005B2F28" w:rsidRPr="00A732CC" w:rsidRDefault="005B2F28" w:rsidP="003F29AB">
            <w:pPr>
              <w:spacing w:after="0" w:line="240" w:lineRule="auto"/>
              <w:jc w:val="both"/>
              <w:rPr>
                <w:rFonts w:ascii="Georgia" w:hAnsi="Georgia"/>
                <w:sz w:val="24"/>
                <w:szCs w:val="24"/>
                <w:lang w:val="en-GB"/>
              </w:rPr>
            </w:pPr>
          </w:p>
        </w:tc>
        <w:tc>
          <w:tcPr>
            <w:tcW w:w="3192" w:type="dxa"/>
            <w:tcBorders>
              <w:top w:val="single" w:sz="4" w:space="0" w:color="auto"/>
              <w:left w:val="nil"/>
              <w:bottom w:val="nil"/>
              <w:right w:val="nil"/>
            </w:tcBorders>
          </w:tcPr>
          <w:p w:rsidR="005B2F28" w:rsidRPr="00A732CC" w:rsidRDefault="005B2F28" w:rsidP="003F29AB">
            <w:pPr>
              <w:spacing w:after="0" w:line="240" w:lineRule="auto"/>
              <w:jc w:val="both"/>
              <w:rPr>
                <w:rFonts w:ascii="Georgia" w:hAnsi="Georgia"/>
                <w:sz w:val="24"/>
                <w:szCs w:val="24"/>
                <w:lang w:val="en-GB"/>
              </w:rPr>
            </w:pPr>
          </w:p>
        </w:tc>
      </w:tr>
      <w:tr w:rsidR="005B2F28" w:rsidRPr="00A732CC" w:rsidTr="003F29AB">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 xml:space="preserve">Hunting </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9</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8.3</w:t>
            </w:r>
          </w:p>
        </w:tc>
      </w:tr>
      <w:tr w:rsidR="005B2F28" w:rsidRPr="00A732CC" w:rsidTr="003F29AB">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 xml:space="preserve">Marketing </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15</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13.9</w:t>
            </w:r>
          </w:p>
        </w:tc>
      </w:tr>
      <w:tr w:rsidR="005B2F28" w:rsidRPr="00A732CC" w:rsidTr="003F29AB">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Hunting and processing</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1</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0.93</w:t>
            </w:r>
          </w:p>
        </w:tc>
      </w:tr>
      <w:tr w:rsidR="005B2F28" w:rsidRPr="00A732CC" w:rsidTr="003F29AB">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Hunting and marketing</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17</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15.7</w:t>
            </w:r>
          </w:p>
        </w:tc>
      </w:tr>
      <w:tr w:rsidR="005B2F28" w:rsidRPr="00A732CC" w:rsidTr="003F29AB">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Processing and marketing</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44</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407</w:t>
            </w:r>
          </w:p>
        </w:tc>
      </w:tr>
      <w:tr w:rsidR="005B2F28" w:rsidRPr="00A732CC" w:rsidTr="003F29AB">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Processing, marketing and hunting</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22</w:t>
            </w:r>
          </w:p>
        </w:tc>
        <w:tc>
          <w:tcPr>
            <w:tcW w:w="3192" w:type="dxa"/>
            <w:hideMark/>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20.4</w:t>
            </w:r>
          </w:p>
        </w:tc>
      </w:tr>
      <w:tr w:rsidR="005B2F28" w:rsidRPr="00A732CC" w:rsidTr="003F29AB">
        <w:tc>
          <w:tcPr>
            <w:tcW w:w="31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 xml:space="preserve">Total </w:t>
            </w:r>
          </w:p>
        </w:tc>
        <w:tc>
          <w:tcPr>
            <w:tcW w:w="31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108</w:t>
            </w:r>
          </w:p>
        </w:tc>
        <w:tc>
          <w:tcPr>
            <w:tcW w:w="31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100</w:t>
            </w:r>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Source: Field survey. 2019</w:t>
      </w:r>
    </w:p>
    <w:p w:rsidR="005B2F28" w:rsidRPr="00A732CC" w:rsidRDefault="005B2F28" w:rsidP="005B2F28">
      <w:pPr>
        <w:spacing w:after="0" w:line="240" w:lineRule="auto"/>
        <w:jc w:val="both"/>
        <w:rPr>
          <w:rFonts w:ascii="Georgia" w:hAnsi="Georgia"/>
          <w:sz w:val="24"/>
          <w:szCs w:val="24"/>
        </w:rPr>
      </w:pPr>
    </w:p>
    <w:p w:rsidR="005B2F28" w:rsidRPr="00A732CC" w:rsidRDefault="005B2F28" w:rsidP="005B2F28">
      <w:pPr>
        <w:spacing w:after="0" w:line="240" w:lineRule="auto"/>
        <w:jc w:val="both"/>
        <w:rPr>
          <w:rFonts w:ascii="Georgia" w:hAnsi="Georgia"/>
          <w:sz w:val="24"/>
          <w:szCs w:val="24"/>
        </w:rPr>
      </w:pPr>
      <w:r w:rsidRPr="00A732CC">
        <w:rPr>
          <w:rFonts w:ascii="Georgia" w:hAnsi="Georgia"/>
          <w:sz w:val="24"/>
          <w:szCs w:val="24"/>
        </w:rPr>
        <w:t>From table 2 above, it can be seen that majority of the respondents are involved in bush meat enterprise. Also from the same table 2, it shows that 40.7% which is the highest number of respondents is involved in processing and marketing of bush meat. Critically analysis of the table 1 indicated that 8.3% of the respondents in the study are reported that they are hunters as 13.9% confirmed that they are marketers only.  Also, table 2 decipher that 0.93% of the respondents constituted hunters and processors, while 15.7% made up hunters and marketers, but only 20.4% of the respondents were involved in hunting, processing and marketing. As can be seen from table 2 above none of the respondents were involve in bush meat processing only. This may be attributed that hunters sell the bush meats fresh to the people who then process and market them.</w:t>
      </w:r>
    </w:p>
    <w:p w:rsidR="005B2F28" w:rsidRPr="00A732CC" w:rsidRDefault="005B2F28" w:rsidP="005B2F28">
      <w:pPr>
        <w:spacing w:after="0" w:line="240" w:lineRule="auto"/>
        <w:jc w:val="both"/>
        <w:rPr>
          <w:rFonts w:ascii="Georgia" w:hAnsi="Georgia"/>
          <w:b/>
          <w:i/>
          <w:sz w:val="24"/>
          <w:szCs w:val="24"/>
        </w:rPr>
      </w:pPr>
      <w:proofErr w:type="gramStart"/>
      <w:r w:rsidRPr="00A732CC">
        <w:rPr>
          <w:rFonts w:ascii="Georgia" w:hAnsi="Georgia"/>
          <w:b/>
          <w:i/>
          <w:sz w:val="24"/>
          <w:szCs w:val="24"/>
        </w:rPr>
        <w:t>Table 3: Distribution of respondents according to level of employment created by bush meat enterprise in the study area.</w:t>
      </w:r>
      <w:proofErr w:type="gramEnd"/>
    </w:p>
    <w:tbl>
      <w:tblPr>
        <w:tblW w:w="0" w:type="auto"/>
        <w:tblLook w:val="04A0"/>
      </w:tblPr>
      <w:tblGrid>
        <w:gridCol w:w="4249"/>
        <w:gridCol w:w="2369"/>
        <w:gridCol w:w="1591"/>
        <w:gridCol w:w="1367"/>
      </w:tblGrid>
      <w:tr w:rsidR="005B2F28" w:rsidRPr="00A732CC" w:rsidTr="003F29AB">
        <w:tc>
          <w:tcPr>
            <w:tcW w:w="4249" w:type="dxa"/>
            <w:tcBorders>
              <w:top w:val="single" w:sz="4" w:space="0" w:color="auto"/>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Variables</w:t>
            </w:r>
          </w:p>
        </w:tc>
        <w:tc>
          <w:tcPr>
            <w:tcW w:w="2369" w:type="dxa"/>
            <w:tcBorders>
              <w:top w:val="single" w:sz="4" w:space="0" w:color="auto"/>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Frequency</w:t>
            </w:r>
          </w:p>
        </w:tc>
        <w:tc>
          <w:tcPr>
            <w:tcW w:w="1591" w:type="dxa"/>
            <w:tcBorders>
              <w:top w:val="single" w:sz="4" w:space="0" w:color="auto"/>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Percentage</w:t>
            </w:r>
          </w:p>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 xml:space="preserve">        (%)</w:t>
            </w:r>
          </w:p>
        </w:tc>
        <w:tc>
          <w:tcPr>
            <w:tcW w:w="1367" w:type="dxa"/>
            <w:tcBorders>
              <w:top w:val="single" w:sz="4" w:space="0" w:color="auto"/>
              <w:bottom w:val="single" w:sz="4" w:space="0" w:color="auto"/>
            </w:tcBorders>
          </w:tcPr>
          <w:p w:rsidR="005B2F28" w:rsidRPr="00A732CC" w:rsidRDefault="005B2F28" w:rsidP="003F29AB">
            <w:pPr>
              <w:autoSpaceDE w:val="0"/>
              <w:autoSpaceDN w:val="0"/>
              <w:adjustRightInd w:val="0"/>
              <w:spacing w:after="0" w:line="240" w:lineRule="auto"/>
              <w:jc w:val="both"/>
              <w:rPr>
                <w:rFonts w:ascii="Georgia" w:hAnsi="Georgia"/>
                <w:b/>
                <w:bCs/>
                <w:color w:val="000000"/>
                <w:sz w:val="24"/>
                <w:szCs w:val="24"/>
              </w:rPr>
            </w:pPr>
            <w:r w:rsidRPr="00A732CC">
              <w:rPr>
                <w:rFonts w:ascii="Georgia" w:hAnsi="Georgia"/>
                <w:b/>
                <w:bCs/>
                <w:color w:val="000000"/>
                <w:sz w:val="24"/>
                <w:szCs w:val="24"/>
              </w:rPr>
              <w:t>Mean</w:t>
            </w:r>
          </w:p>
          <w:p w:rsidR="005B2F28" w:rsidRPr="00A732CC" w:rsidRDefault="005B2F28" w:rsidP="003F29AB">
            <w:pPr>
              <w:autoSpaceDE w:val="0"/>
              <w:autoSpaceDN w:val="0"/>
              <w:adjustRightInd w:val="0"/>
              <w:spacing w:after="0" w:line="240" w:lineRule="auto"/>
              <w:jc w:val="both"/>
              <w:rPr>
                <w:rFonts w:ascii="Georgia" w:hAnsi="Georgia"/>
                <w:b/>
                <w:bCs/>
                <w:color w:val="000000"/>
                <w:sz w:val="24"/>
                <w:szCs w:val="24"/>
              </w:rPr>
            </w:pPr>
            <w:r w:rsidRPr="00A732CC">
              <w:rPr>
                <w:rFonts w:ascii="Georgia" w:hAnsi="Georgia"/>
                <w:b/>
                <w:bCs/>
                <w:color w:val="000000"/>
                <w:sz w:val="24"/>
                <w:szCs w:val="24"/>
              </w:rPr>
              <w:t xml:space="preserve">  (</w:t>
            </w:r>
            <m:oMath>
              <m:acc>
                <m:accPr>
                  <m:chr m:val="̅"/>
                  <m:ctrlPr>
                    <w:rPr>
                      <w:rFonts w:ascii="Cambria Math" w:hAnsi="Cambria Math"/>
                      <w:i/>
                      <w:sz w:val="28"/>
                      <w:szCs w:val="28"/>
                    </w:rPr>
                  </m:ctrlPr>
                </m:accPr>
                <m:e>
                  <m:r>
                    <w:rPr>
                      <w:rFonts w:ascii="Cambria Math" w:hAnsi="Cambria Math"/>
                      <w:sz w:val="28"/>
                      <w:szCs w:val="28"/>
                    </w:rPr>
                    <m:t>X</m:t>
                  </m:r>
                </m:e>
              </m:acc>
            </m:oMath>
            <w:r w:rsidRPr="00A732CC">
              <w:rPr>
                <w:rFonts w:ascii="Georgia" w:hAnsi="Georgia"/>
                <w:b/>
                <w:sz w:val="24"/>
                <w:szCs w:val="24"/>
              </w:rPr>
              <w:t>)</w:t>
            </w:r>
          </w:p>
        </w:tc>
      </w:tr>
      <w:tr w:rsidR="005B2F28" w:rsidRPr="00A732CC" w:rsidTr="003F29AB">
        <w:trPr>
          <w:trHeight w:val="338"/>
        </w:trPr>
        <w:tc>
          <w:tcPr>
            <w:tcW w:w="4249" w:type="dxa"/>
            <w:tcBorders>
              <w:top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Level of employment generated</w:t>
            </w:r>
          </w:p>
        </w:tc>
        <w:tc>
          <w:tcPr>
            <w:tcW w:w="2369" w:type="dxa"/>
            <w:tcBorders>
              <w:top w:val="single" w:sz="4" w:space="0" w:color="auto"/>
            </w:tcBorders>
          </w:tcPr>
          <w:p w:rsidR="005B2F28" w:rsidRPr="00A732CC" w:rsidRDefault="005B2F28" w:rsidP="003F29AB">
            <w:pPr>
              <w:spacing w:after="0" w:line="240" w:lineRule="auto"/>
              <w:jc w:val="both"/>
              <w:rPr>
                <w:rFonts w:ascii="Georgia" w:hAnsi="Georgia"/>
                <w:b/>
                <w:sz w:val="24"/>
                <w:szCs w:val="24"/>
                <w:lang w:val="en-GB"/>
              </w:rPr>
            </w:pPr>
          </w:p>
        </w:tc>
        <w:tc>
          <w:tcPr>
            <w:tcW w:w="1591" w:type="dxa"/>
            <w:tcBorders>
              <w:top w:val="single" w:sz="4" w:space="0" w:color="auto"/>
            </w:tcBorders>
          </w:tcPr>
          <w:p w:rsidR="005B2F28" w:rsidRPr="00A732CC" w:rsidRDefault="005B2F28" w:rsidP="003F29AB">
            <w:pPr>
              <w:spacing w:after="0" w:line="240" w:lineRule="auto"/>
              <w:jc w:val="both"/>
              <w:rPr>
                <w:rFonts w:ascii="Georgia" w:hAnsi="Georgia"/>
                <w:b/>
                <w:sz w:val="24"/>
                <w:szCs w:val="24"/>
                <w:lang w:val="en-GB"/>
              </w:rPr>
            </w:pPr>
          </w:p>
        </w:tc>
        <w:tc>
          <w:tcPr>
            <w:tcW w:w="1367" w:type="dxa"/>
            <w:tcBorders>
              <w:top w:val="single" w:sz="4" w:space="0" w:color="auto"/>
            </w:tcBorders>
          </w:tcPr>
          <w:p w:rsidR="005B2F28" w:rsidRPr="00A732CC" w:rsidRDefault="005B2F28" w:rsidP="003F29AB">
            <w:pPr>
              <w:spacing w:after="0" w:line="240" w:lineRule="auto"/>
              <w:jc w:val="both"/>
              <w:rPr>
                <w:rFonts w:ascii="Georgia" w:hAnsi="Georgia"/>
                <w:b/>
                <w:sz w:val="24"/>
                <w:szCs w:val="24"/>
                <w:lang w:val="en-GB"/>
              </w:rPr>
            </w:pPr>
          </w:p>
        </w:tc>
      </w:tr>
      <w:tr w:rsidR="005B2F28" w:rsidRPr="00A732CC" w:rsidTr="003F29AB">
        <w:tc>
          <w:tcPr>
            <w:tcW w:w="4249" w:type="dxa"/>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b/>
                <w:sz w:val="24"/>
                <w:szCs w:val="24"/>
                <w:lang w:val="en-GB"/>
              </w:rPr>
              <w:t xml:space="preserve">  ≤ </w:t>
            </w:r>
            <w:r w:rsidRPr="00A732CC">
              <w:rPr>
                <w:rFonts w:ascii="Georgia" w:hAnsi="Georgia"/>
                <w:sz w:val="24"/>
                <w:szCs w:val="24"/>
                <w:lang w:val="en-GB"/>
              </w:rPr>
              <w:t>40</w:t>
            </w:r>
          </w:p>
        </w:tc>
        <w:tc>
          <w:tcPr>
            <w:tcW w:w="2369"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24</w:t>
            </w:r>
          </w:p>
        </w:tc>
        <w:tc>
          <w:tcPr>
            <w:tcW w:w="1591"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22.2</w:t>
            </w:r>
          </w:p>
        </w:tc>
        <w:tc>
          <w:tcPr>
            <w:tcW w:w="1367" w:type="dxa"/>
          </w:tcPr>
          <w:p w:rsidR="005B2F28" w:rsidRPr="00A732CC" w:rsidRDefault="005B2F28" w:rsidP="003F29AB">
            <w:pPr>
              <w:spacing w:after="0" w:line="240" w:lineRule="auto"/>
              <w:jc w:val="both"/>
              <w:rPr>
                <w:rFonts w:ascii="Georgia" w:hAnsi="Georgia"/>
                <w:b/>
                <w:sz w:val="24"/>
                <w:szCs w:val="24"/>
                <w:lang w:val="en-GB"/>
              </w:rPr>
            </w:pPr>
          </w:p>
        </w:tc>
      </w:tr>
      <w:tr w:rsidR="005B2F28" w:rsidRPr="00A732CC" w:rsidTr="003F29AB">
        <w:trPr>
          <w:trHeight w:val="267"/>
        </w:trPr>
        <w:tc>
          <w:tcPr>
            <w:tcW w:w="4249" w:type="dxa"/>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40 – 60</w:t>
            </w:r>
          </w:p>
        </w:tc>
        <w:tc>
          <w:tcPr>
            <w:tcW w:w="2369"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30</w:t>
            </w:r>
          </w:p>
        </w:tc>
        <w:tc>
          <w:tcPr>
            <w:tcW w:w="1591"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27.8</w:t>
            </w:r>
          </w:p>
        </w:tc>
        <w:tc>
          <w:tcPr>
            <w:tcW w:w="1367"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58</w:t>
            </w:r>
          </w:p>
        </w:tc>
      </w:tr>
      <w:tr w:rsidR="005B2F28" w:rsidRPr="00A732CC" w:rsidTr="003F29AB">
        <w:tc>
          <w:tcPr>
            <w:tcW w:w="4249" w:type="dxa"/>
          </w:tcPr>
          <w:p w:rsidR="005B2F28" w:rsidRPr="00A732CC" w:rsidRDefault="005B2F28" w:rsidP="003F29AB">
            <w:pPr>
              <w:spacing w:after="0" w:line="240" w:lineRule="auto"/>
              <w:jc w:val="both"/>
              <w:rPr>
                <w:rFonts w:ascii="Georgia" w:hAnsi="Georgia"/>
                <w:sz w:val="24"/>
                <w:szCs w:val="24"/>
                <w:lang w:val="en-GB"/>
              </w:rPr>
            </w:pPr>
            <w:r w:rsidRPr="00A732CC">
              <w:rPr>
                <w:rFonts w:ascii="Georgia" w:hAnsi="Georgia"/>
                <w:sz w:val="24"/>
                <w:szCs w:val="24"/>
                <w:lang w:val="en-GB"/>
              </w:rPr>
              <w:t>60 – 80</w:t>
            </w:r>
          </w:p>
        </w:tc>
        <w:tc>
          <w:tcPr>
            <w:tcW w:w="2369"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50</w:t>
            </w:r>
          </w:p>
        </w:tc>
        <w:tc>
          <w:tcPr>
            <w:tcW w:w="1591" w:type="dxa"/>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46.3</w:t>
            </w:r>
          </w:p>
        </w:tc>
        <w:tc>
          <w:tcPr>
            <w:tcW w:w="1367" w:type="dxa"/>
          </w:tcPr>
          <w:p w:rsidR="005B2F28" w:rsidRPr="00A732CC" w:rsidRDefault="005B2F28" w:rsidP="003F29AB">
            <w:pPr>
              <w:spacing w:after="0" w:line="240" w:lineRule="auto"/>
              <w:jc w:val="both"/>
              <w:rPr>
                <w:rFonts w:ascii="Georgia" w:hAnsi="Georgia"/>
                <w:b/>
                <w:sz w:val="24"/>
                <w:szCs w:val="24"/>
                <w:lang w:val="en-GB"/>
              </w:rPr>
            </w:pPr>
          </w:p>
        </w:tc>
      </w:tr>
      <w:tr w:rsidR="005B2F28" w:rsidRPr="00A732CC" w:rsidTr="003F29AB">
        <w:tc>
          <w:tcPr>
            <w:tcW w:w="4249" w:type="dxa"/>
            <w:tcBorders>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b/>
                <w:sz w:val="24"/>
                <w:szCs w:val="24"/>
                <w:lang w:val="en-GB"/>
              </w:rPr>
              <w:t xml:space="preserve">   ≥ </w:t>
            </w:r>
            <w:r w:rsidRPr="00A732CC">
              <w:rPr>
                <w:rFonts w:ascii="Georgia" w:hAnsi="Georgia"/>
                <w:sz w:val="24"/>
                <w:szCs w:val="24"/>
                <w:lang w:val="en-GB"/>
              </w:rPr>
              <w:t>80</w:t>
            </w:r>
          </w:p>
        </w:tc>
        <w:tc>
          <w:tcPr>
            <w:tcW w:w="2369" w:type="dxa"/>
            <w:tcBorders>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4</w:t>
            </w:r>
          </w:p>
        </w:tc>
        <w:tc>
          <w:tcPr>
            <w:tcW w:w="1591" w:type="dxa"/>
            <w:tcBorders>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r w:rsidRPr="00A732CC">
              <w:rPr>
                <w:rFonts w:ascii="Georgia" w:hAnsi="Georgia"/>
                <w:sz w:val="24"/>
                <w:szCs w:val="24"/>
                <w:lang w:val="en-GB"/>
              </w:rPr>
              <w:t>3.7</w:t>
            </w:r>
          </w:p>
        </w:tc>
        <w:tc>
          <w:tcPr>
            <w:tcW w:w="1367" w:type="dxa"/>
            <w:tcBorders>
              <w:bottom w:val="single" w:sz="4" w:space="0" w:color="auto"/>
            </w:tcBorders>
          </w:tcPr>
          <w:p w:rsidR="005B2F28" w:rsidRPr="00A732CC" w:rsidRDefault="005B2F28" w:rsidP="003F29AB">
            <w:pPr>
              <w:spacing w:after="0" w:line="240" w:lineRule="auto"/>
              <w:jc w:val="both"/>
              <w:rPr>
                <w:rFonts w:ascii="Georgia" w:hAnsi="Georgia"/>
                <w:b/>
                <w:sz w:val="24"/>
                <w:szCs w:val="24"/>
                <w:lang w:val="en-GB"/>
              </w:rPr>
            </w:pPr>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lastRenderedPageBreak/>
        <w:t>Source: Field survey. 2019</w:t>
      </w:r>
    </w:p>
    <w:p w:rsidR="005B2F28" w:rsidRPr="00A732CC" w:rsidRDefault="005B2F28" w:rsidP="005B2F28">
      <w:pPr>
        <w:spacing w:after="0" w:line="240" w:lineRule="auto"/>
        <w:jc w:val="both"/>
        <w:rPr>
          <w:rFonts w:ascii="Georgia" w:hAnsi="Georgia"/>
          <w:b/>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t xml:space="preserve">Table 3 shows that 46.3% of the respondent agreed that the enterprise contributes 60-80% level of employment status in the study area as its mean value is 58. This indicates that bush meat enterprise may </w:t>
      </w:r>
      <w:proofErr w:type="gramStart"/>
      <w:r w:rsidRPr="00A732CC">
        <w:rPr>
          <w:rFonts w:ascii="Georgia" w:eastAsia="Times New Roman" w:hAnsi="Georgia"/>
          <w:sz w:val="24"/>
          <w:szCs w:val="24"/>
        </w:rPr>
        <w:t>had</w:t>
      </w:r>
      <w:proofErr w:type="gramEnd"/>
      <w:r w:rsidRPr="00A732CC">
        <w:rPr>
          <w:rFonts w:ascii="Georgia" w:eastAsia="Times New Roman" w:hAnsi="Georgia"/>
          <w:sz w:val="24"/>
          <w:szCs w:val="24"/>
        </w:rPr>
        <w:t xml:space="preserve"> contributed a lot in generation of employment and other economic activities in the study area.</w:t>
      </w:r>
    </w:p>
    <w:p w:rsidR="005B2F28" w:rsidRPr="00A732CC" w:rsidRDefault="005B2F28" w:rsidP="005B2F28">
      <w:pPr>
        <w:spacing w:after="0" w:line="240" w:lineRule="auto"/>
        <w:jc w:val="both"/>
        <w:rPr>
          <w:rFonts w:ascii="Georgia" w:eastAsia="Times New Roman" w:hAnsi="Georgia"/>
          <w:b/>
          <w:sz w:val="24"/>
          <w:szCs w:val="24"/>
        </w:rPr>
      </w:pPr>
    </w:p>
    <w:p w:rsidR="005B2F28" w:rsidRPr="00A732CC" w:rsidRDefault="005B2F28" w:rsidP="005B2F28">
      <w:pPr>
        <w:spacing w:after="0" w:line="240" w:lineRule="auto"/>
        <w:jc w:val="both"/>
        <w:rPr>
          <w:rFonts w:ascii="Georgia" w:eastAsia="Times New Roman" w:hAnsi="Georgia"/>
          <w:b/>
          <w:sz w:val="24"/>
          <w:szCs w:val="24"/>
        </w:rPr>
      </w:pPr>
      <w:r w:rsidRPr="00A732CC">
        <w:rPr>
          <w:rFonts w:ascii="Georgia" w:eastAsia="Times New Roman" w:hAnsi="Georgia"/>
          <w:b/>
          <w:sz w:val="24"/>
          <w:szCs w:val="24"/>
        </w:rPr>
        <w:t>Table 3: Distribution of respondents according to their weekly income</w:t>
      </w:r>
    </w:p>
    <w:tbl>
      <w:tblPr>
        <w:tblW w:w="0" w:type="auto"/>
        <w:tblLook w:val="04A0"/>
      </w:tblPr>
      <w:tblGrid>
        <w:gridCol w:w="3076"/>
        <w:gridCol w:w="2260"/>
        <w:gridCol w:w="2253"/>
        <w:gridCol w:w="1987"/>
      </w:tblGrid>
      <w:tr w:rsidR="005B2F28" w:rsidRPr="00A732CC" w:rsidTr="003F29AB">
        <w:tc>
          <w:tcPr>
            <w:tcW w:w="3076"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Income/week</w:t>
            </w:r>
          </w:p>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 xml:space="preserve">        (</w:t>
            </w:r>
            <w:r w:rsidRPr="00A732CC">
              <w:rPr>
                <w:rFonts w:ascii="Georgia" w:eastAsia="Times New Roman" w:hAnsi="Georgia"/>
                <w:dstrike/>
                <w:sz w:val="24"/>
                <w:szCs w:val="24"/>
              </w:rPr>
              <w:t>N)</w:t>
            </w:r>
          </w:p>
        </w:tc>
        <w:tc>
          <w:tcPr>
            <w:tcW w:w="2260"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Frequency</w:t>
            </w:r>
          </w:p>
        </w:tc>
        <w:tc>
          <w:tcPr>
            <w:tcW w:w="2253"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Percentage</w:t>
            </w:r>
          </w:p>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 xml:space="preserve">     (%)</w:t>
            </w:r>
          </w:p>
        </w:tc>
        <w:tc>
          <w:tcPr>
            <w:tcW w:w="1987" w:type="dxa"/>
            <w:tcBorders>
              <w:top w:val="single" w:sz="4" w:space="0" w:color="auto"/>
              <w:left w:val="nil"/>
              <w:bottom w:val="single" w:sz="4" w:space="0" w:color="auto"/>
              <w:right w:val="nil"/>
            </w:tcBorders>
          </w:tcPr>
          <w:p w:rsidR="005B2F28" w:rsidRPr="00A732CC" w:rsidRDefault="005B2F28" w:rsidP="003F29AB">
            <w:pPr>
              <w:autoSpaceDE w:val="0"/>
              <w:autoSpaceDN w:val="0"/>
              <w:adjustRightInd w:val="0"/>
              <w:spacing w:after="0" w:line="240" w:lineRule="auto"/>
              <w:jc w:val="both"/>
              <w:rPr>
                <w:rFonts w:ascii="Georgia" w:hAnsi="Georgia"/>
                <w:b/>
                <w:bCs/>
                <w:color w:val="000000"/>
                <w:sz w:val="24"/>
                <w:szCs w:val="24"/>
              </w:rPr>
            </w:pPr>
            <w:r w:rsidRPr="00A732CC">
              <w:rPr>
                <w:rFonts w:ascii="Georgia" w:hAnsi="Georgia"/>
                <w:b/>
                <w:bCs/>
                <w:color w:val="000000"/>
                <w:sz w:val="24"/>
                <w:szCs w:val="24"/>
              </w:rPr>
              <w:t xml:space="preserve">       Mean</w:t>
            </w:r>
          </w:p>
          <w:p w:rsidR="005B2F28" w:rsidRPr="00A732CC" w:rsidRDefault="005B2F28" w:rsidP="003F29AB">
            <w:pPr>
              <w:autoSpaceDE w:val="0"/>
              <w:autoSpaceDN w:val="0"/>
              <w:adjustRightInd w:val="0"/>
              <w:spacing w:after="0" w:line="240" w:lineRule="auto"/>
              <w:jc w:val="both"/>
              <w:rPr>
                <w:rFonts w:ascii="Georgia" w:hAnsi="Georgia"/>
                <w:b/>
                <w:bCs/>
                <w:color w:val="000000"/>
                <w:sz w:val="24"/>
                <w:szCs w:val="24"/>
              </w:rPr>
            </w:pPr>
            <w:r w:rsidRPr="00A732CC">
              <w:rPr>
                <w:rFonts w:ascii="Georgia" w:hAnsi="Georgia"/>
                <w:b/>
                <w:bCs/>
                <w:color w:val="000000"/>
                <w:sz w:val="24"/>
                <w:szCs w:val="24"/>
              </w:rPr>
              <w:t xml:space="preserve">         (</w:t>
            </w:r>
            <m:oMath>
              <m:acc>
                <m:accPr>
                  <m:chr m:val="̅"/>
                  <m:ctrlPr>
                    <w:rPr>
                      <w:rFonts w:ascii="Cambria Math" w:hAnsi="Cambria Math"/>
                      <w:i/>
                      <w:sz w:val="28"/>
                      <w:szCs w:val="28"/>
                    </w:rPr>
                  </m:ctrlPr>
                </m:accPr>
                <m:e>
                  <m:r>
                    <w:rPr>
                      <w:rFonts w:ascii="Cambria Math" w:hAnsi="Cambria Math"/>
                      <w:sz w:val="28"/>
                      <w:szCs w:val="28"/>
                    </w:rPr>
                    <m:t>X</m:t>
                  </m:r>
                </m:e>
              </m:acc>
            </m:oMath>
            <w:r w:rsidRPr="00A732CC">
              <w:rPr>
                <w:rFonts w:ascii="Georgia" w:hAnsi="Georgia"/>
                <w:b/>
                <w:sz w:val="24"/>
                <w:szCs w:val="24"/>
              </w:rPr>
              <w:t>)</w:t>
            </w:r>
          </w:p>
        </w:tc>
      </w:tr>
      <w:tr w:rsidR="005B2F28" w:rsidRPr="00A732CC" w:rsidTr="003F29AB">
        <w:tc>
          <w:tcPr>
            <w:tcW w:w="3076"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hAnsi="Georgia"/>
                <w:position w:val="-11"/>
                <w:sz w:val="24"/>
                <w:szCs w:val="24"/>
              </w:rPr>
              <w:pict>
                <v:shape id="_x0000_i1029" type="#_x0000_t75" style="width:9.2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762A&quot;/&gt;&lt;wsp:rsid wsp:val=&quot;0002136C&quot;/&gt;&lt;wsp:rsid wsp:val=&quot;00045935&quot;/&gt;&lt;wsp:rsid wsp:val=&quot;000A0D96&quot;/&gt;&lt;wsp:rsid wsp:val=&quot;000A7D02&quot;/&gt;&lt;wsp:rsid wsp:val=&quot;001423DF&quot;/&gt;&lt;wsp:rsid wsp:val=&quot;00156CC6&quot;/&gt;&lt;wsp:rsid wsp:val=&quot;001768C1&quot;/&gt;&lt;wsp:rsid wsp:val=&quot;00195BCC&quot;/&gt;&lt;wsp:rsid wsp:val=&quot;001D6400&quot;/&gt;&lt;wsp:rsid wsp:val=&quot;001E4104&quot;/&gt;&lt;wsp:rsid wsp:val=&quot;0023663B&quot;/&gt;&lt;wsp:rsid wsp:val=&quot;00266C30&quot;/&gt;&lt;wsp:rsid wsp:val=&quot;002E5AA9&quot;/&gt;&lt;wsp:rsid wsp:val=&quot;0036224B&quot;/&gt;&lt;wsp:rsid wsp:val=&quot;003A1791&quot;/&gt;&lt;wsp:rsid wsp:val=&quot;0043123F&quot;/&gt;&lt;wsp:rsid wsp:val=&quot;004C7CFF&quot;/&gt;&lt;wsp:rsid wsp:val=&quot;004E6326&quot;/&gt;&lt;wsp:rsid wsp:val=&quot;005570FD&quot;/&gt;&lt;wsp:rsid wsp:val=&quot;00592BCA&quot;/&gt;&lt;wsp:rsid wsp:val=&quot;005A0344&quot;/&gt;&lt;wsp:rsid wsp:val=&quot;005A510D&quot;/&gt;&lt;wsp:rsid wsp:val=&quot;005C100A&quot;/&gt;&lt;wsp:rsid wsp:val=&quot;005E1B06&quot;/&gt;&lt;wsp:rsid wsp:val=&quot;006268AF&quot;/&gt;&lt;wsp:rsid wsp:val=&quot;006630CC&quot;/&gt;&lt;wsp:rsid wsp:val=&quot;00673721&quot;/&gt;&lt;wsp:rsid wsp:val=&quot;006C7915&quot;/&gt;&lt;wsp:rsid wsp:val=&quot;007242F0&quot;/&gt;&lt;wsp:rsid wsp:val=&quot;007C39A3&quot;/&gt;&lt;wsp:rsid wsp:val=&quot;00905556&quot;/&gt;&lt;wsp:rsid wsp:val=&quot;0094225F&quot;/&gt;&lt;wsp:rsid wsp:val=&quot;009E19B2&quot;/&gt;&lt;wsp:rsid wsp:val=&quot;00A30506&quot;/&gt;&lt;wsp:rsid wsp:val=&quot;00B1179F&quot;/&gt;&lt;wsp:rsid wsp:val=&quot;00B24EDB&quot;/&gt;&lt;wsp:rsid wsp:val=&quot;00B5002F&quot;/&gt;&lt;wsp:rsid wsp:val=&quot;00B83557&quot;/&gt;&lt;wsp:rsid wsp:val=&quot;00BA78BE&quot;/&gt;&lt;wsp:rsid wsp:val=&quot;00C07FC3&quot;/&gt;&lt;wsp:rsid wsp:val=&quot;00C63972&quot;/&gt;&lt;wsp:rsid wsp:val=&quot;00C86CFF&quot;/&gt;&lt;wsp:rsid wsp:val=&quot;00CA656A&quot;/&gt;&lt;wsp:rsid wsp:val=&quot;00CD18F0&quot;/&gt;&lt;wsp:rsid wsp:val=&quot;00CD6D79&quot;/&gt;&lt;wsp:rsid wsp:val=&quot;00CD7A06&quot;/&gt;&lt;wsp:rsid wsp:val=&quot;00D82C00&quot;/&gt;&lt;wsp:rsid wsp:val=&quot;00DA3BD2&quot;/&gt;&lt;wsp:rsid wsp:val=&quot;00DB116D&quot;/&gt;&lt;wsp:rsid wsp:val=&quot;00E16DFD&quot;/&gt;&lt;wsp:rsid wsp:val=&quot;00E40B9B&quot;/&gt;&lt;wsp:rsid wsp:val=&quot;00E66677&quot;/&gt;&lt;wsp:rsid wsp:val=&quot;00E6762A&quot;/&gt;&lt;wsp:rsid wsp:val=&quot;00ED1F85&quot;/&gt;&lt;wsp:rsid wsp:val=&quot;00F2007C&quot;/&gt;&lt;wsp:rsid wsp:val=&quot;00F46078&quot;/&gt;&lt;wsp:rsid wsp:val=&quot;00F469EA&quot;/&gt;&lt;wsp:rsid wsp:val=&quot;00FE12E6&quot;/&gt;&lt;/wsp:rsids&gt;&lt;/w:docPr&gt;&lt;w:body&gt;&lt;w:p wsp:rsidR=&quot;00000000&quot; wsp:rsidRDefault=&quot;0023663B&quot;&gt;&lt;m:oMathPara&gt;&lt;m:oMath&gt;&lt;m:r&gt;&lt;w:rPr&gt;&lt;w:rFonts w:ascii=&quot;Cambria Math&quot; w:fareast=&quot;Calibri&quot; w:h-ansi=&quot;Times New Roman&quot;/&gt;&lt;wx:font wx:val=&quot;Times New Roman&quot;/&gt;&lt;w:i/&gt;&lt;w:sz w:val=&quot;24&quot;/&gt;&lt;w:sz-cs w:val=&quot;28&quot;/&gt;&lt;w:lang w:val=&quot;EN-GB&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A732CC">
              <w:rPr>
                <w:rFonts w:ascii="Georgia" w:eastAsia="Times New Roman" w:hAnsi="Georgia"/>
                <w:sz w:val="24"/>
                <w:szCs w:val="24"/>
                <w:lang w:val="en-GB"/>
              </w:rPr>
              <w:t>5000</w:t>
            </w:r>
          </w:p>
        </w:tc>
        <w:tc>
          <w:tcPr>
            <w:tcW w:w="2260"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w:t>
            </w:r>
          </w:p>
        </w:tc>
        <w:tc>
          <w:tcPr>
            <w:tcW w:w="2253"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2.8</w:t>
            </w:r>
          </w:p>
        </w:tc>
        <w:tc>
          <w:tcPr>
            <w:tcW w:w="1987" w:type="dxa"/>
            <w:tcBorders>
              <w:top w:val="single" w:sz="4" w:space="0" w:color="auto"/>
              <w:left w:val="nil"/>
              <w:bottom w:val="nil"/>
              <w:right w:val="nil"/>
            </w:tcBorders>
          </w:tcPr>
          <w:p w:rsidR="005B2F28" w:rsidRPr="00A732CC" w:rsidRDefault="005B2F28" w:rsidP="003F29AB">
            <w:pPr>
              <w:spacing w:after="0" w:line="240" w:lineRule="auto"/>
              <w:jc w:val="both"/>
              <w:rPr>
                <w:rFonts w:ascii="Georgia" w:eastAsia="Times New Roman" w:hAnsi="Georgia"/>
                <w:b/>
                <w:sz w:val="24"/>
                <w:szCs w:val="24"/>
                <w:lang w:val="en-GB"/>
              </w:rPr>
            </w:pPr>
          </w:p>
        </w:tc>
      </w:tr>
      <w:tr w:rsidR="005B2F28" w:rsidRPr="00A732CC" w:rsidTr="003F29AB">
        <w:tc>
          <w:tcPr>
            <w:tcW w:w="307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5000-10000</w:t>
            </w:r>
          </w:p>
        </w:tc>
        <w:tc>
          <w:tcPr>
            <w:tcW w:w="226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9</w:t>
            </w:r>
          </w:p>
        </w:tc>
        <w:tc>
          <w:tcPr>
            <w:tcW w:w="2253"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8.3</w:t>
            </w:r>
          </w:p>
        </w:tc>
        <w:tc>
          <w:tcPr>
            <w:tcW w:w="1987" w:type="dxa"/>
          </w:tcPr>
          <w:p w:rsidR="005B2F28" w:rsidRPr="00A732CC" w:rsidRDefault="005B2F28" w:rsidP="003F29AB">
            <w:pPr>
              <w:spacing w:after="0" w:line="240" w:lineRule="auto"/>
              <w:jc w:val="both"/>
              <w:rPr>
                <w:rFonts w:ascii="Georgia" w:eastAsia="Times New Roman" w:hAnsi="Georgia"/>
                <w:sz w:val="24"/>
                <w:szCs w:val="24"/>
                <w:lang w:val="en-GB"/>
              </w:rPr>
            </w:pPr>
          </w:p>
        </w:tc>
      </w:tr>
      <w:tr w:rsidR="005B2F28" w:rsidRPr="00A732CC" w:rsidTr="003F29AB">
        <w:tc>
          <w:tcPr>
            <w:tcW w:w="307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10000-15000</w:t>
            </w:r>
          </w:p>
        </w:tc>
        <w:tc>
          <w:tcPr>
            <w:tcW w:w="226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29</w:t>
            </w:r>
          </w:p>
        </w:tc>
        <w:tc>
          <w:tcPr>
            <w:tcW w:w="2253"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26.9</w:t>
            </w:r>
          </w:p>
        </w:tc>
        <w:tc>
          <w:tcPr>
            <w:tcW w:w="1987" w:type="dxa"/>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      13000</w:t>
            </w:r>
          </w:p>
        </w:tc>
      </w:tr>
      <w:tr w:rsidR="005B2F28" w:rsidRPr="00A732CC" w:rsidTr="003F29AB">
        <w:tc>
          <w:tcPr>
            <w:tcW w:w="307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15000-20000</w:t>
            </w:r>
          </w:p>
        </w:tc>
        <w:tc>
          <w:tcPr>
            <w:tcW w:w="226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50</w:t>
            </w:r>
          </w:p>
        </w:tc>
        <w:tc>
          <w:tcPr>
            <w:tcW w:w="2253"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46.3</w:t>
            </w:r>
          </w:p>
        </w:tc>
        <w:tc>
          <w:tcPr>
            <w:tcW w:w="1987" w:type="dxa"/>
          </w:tcPr>
          <w:p w:rsidR="005B2F28" w:rsidRPr="00A732CC" w:rsidRDefault="005B2F28" w:rsidP="003F29AB">
            <w:pPr>
              <w:spacing w:after="0" w:line="240" w:lineRule="auto"/>
              <w:jc w:val="both"/>
              <w:rPr>
                <w:rFonts w:ascii="Georgia" w:eastAsia="Times New Roman" w:hAnsi="Georgia"/>
                <w:sz w:val="24"/>
                <w:szCs w:val="24"/>
                <w:lang w:val="en-GB"/>
              </w:rPr>
            </w:pPr>
          </w:p>
        </w:tc>
      </w:tr>
      <w:tr w:rsidR="005B2F28" w:rsidRPr="00A732CC" w:rsidTr="003F29AB">
        <w:tc>
          <w:tcPr>
            <w:tcW w:w="3076"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hAnsi="Georgia"/>
                <w:position w:val="-11"/>
                <w:sz w:val="24"/>
                <w:szCs w:val="24"/>
              </w:rPr>
              <w:pict>
                <v:shape id="_x0000_i1030" type="#_x0000_t75" style="width:9.2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762A&quot;/&gt;&lt;wsp:rsid wsp:val=&quot;0002136C&quot;/&gt;&lt;wsp:rsid wsp:val=&quot;00045935&quot;/&gt;&lt;wsp:rsid wsp:val=&quot;000A0D96&quot;/&gt;&lt;wsp:rsid wsp:val=&quot;000A7D02&quot;/&gt;&lt;wsp:rsid wsp:val=&quot;001423DF&quot;/&gt;&lt;wsp:rsid wsp:val=&quot;00156CC6&quot;/&gt;&lt;wsp:rsid wsp:val=&quot;001768C1&quot;/&gt;&lt;wsp:rsid wsp:val=&quot;00195BCC&quot;/&gt;&lt;wsp:rsid wsp:val=&quot;001D6400&quot;/&gt;&lt;wsp:rsid wsp:val=&quot;001E4104&quot;/&gt;&lt;wsp:rsid wsp:val=&quot;00266C30&quot;/&gt;&lt;wsp:rsid wsp:val=&quot;002E5AA9&quot;/&gt;&lt;wsp:rsid wsp:val=&quot;00305916&quot;/&gt;&lt;wsp:rsid wsp:val=&quot;0036224B&quot;/&gt;&lt;wsp:rsid wsp:val=&quot;003A1791&quot;/&gt;&lt;wsp:rsid wsp:val=&quot;0043123F&quot;/&gt;&lt;wsp:rsid wsp:val=&quot;004C7CFF&quot;/&gt;&lt;wsp:rsid wsp:val=&quot;004E6326&quot;/&gt;&lt;wsp:rsid wsp:val=&quot;005570FD&quot;/&gt;&lt;wsp:rsid wsp:val=&quot;00592BCA&quot;/&gt;&lt;wsp:rsid wsp:val=&quot;005A0344&quot;/&gt;&lt;wsp:rsid wsp:val=&quot;005A510D&quot;/&gt;&lt;wsp:rsid wsp:val=&quot;005C100A&quot;/&gt;&lt;wsp:rsid wsp:val=&quot;005E1B06&quot;/&gt;&lt;wsp:rsid wsp:val=&quot;006268AF&quot;/&gt;&lt;wsp:rsid wsp:val=&quot;006630CC&quot;/&gt;&lt;wsp:rsid wsp:val=&quot;00673721&quot;/&gt;&lt;wsp:rsid wsp:val=&quot;006C7915&quot;/&gt;&lt;wsp:rsid wsp:val=&quot;007242F0&quot;/&gt;&lt;wsp:rsid wsp:val=&quot;007C39A3&quot;/&gt;&lt;wsp:rsid wsp:val=&quot;00905556&quot;/&gt;&lt;wsp:rsid wsp:val=&quot;0094225F&quot;/&gt;&lt;wsp:rsid wsp:val=&quot;009E19B2&quot;/&gt;&lt;wsp:rsid wsp:val=&quot;00A30506&quot;/&gt;&lt;wsp:rsid wsp:val=&quot;00B1179F&quot;/&gt;&lt;wsp:rsid wsp:val=&quot;00B24EDB&quot;/&gt;&lt;wsp:rsid wsp:val=&quot;00B5002F&quot;/&gt;&lt;wsp:rsid wsp:val=&quot;00B83557&quot;/&gt;&lt;wsp:rsid wsp:val=&quot;00BA78BE&quot;/&gt;&lt;wsp:rsid wsp:val=&quot;00C07FC3&quot;/&gt;&lt;wsp:rsid wsp:val=&quot;00C63972&quot;/&gt;&lt;wsp:rsid wsp:val=&quot;00C86CFF&quot;/&gt;&lt;wsp:rsid wsp:val=&quot;00CA656A&quot;/&gt;&lt;wsp:rsid wsp:val=&quot;00CD18F0&quot;/&gt;&lt;wsp:rsid wsp:val=&quot;00CD6D79&quot;/&gt;&lt;wsp:rsid wsp:val=&quot;00CD7A06&quot;/&gt;&lt;wsp:rsid wsp:val=&quot;00D82C00&quot;/&gt;&lt;wsp:rsid wsp:val=&quot;00DA3BD2&quot;/&gt;&lt;wsp:rsid wsp:val=&quot;00DB116D&quot;/&gt;&lt;wsp:rsid wsp:val=&quot;00E16DFD&quot;/&gt;&lt;wsp:rsid wsp:val=&quot;00E40B9B&quot;/&gt;&lt;wsp:rsid wsp:val=&quot;00E66677&quot;/&gt;&lt;wsp:rsid wsp:val=&quot;00E6762A&quot;/&gt;&lt;wsp:rsid wsp:val=&quot;00ED1F85&quot;/&gt;&lt;wsp:rsid wsp:val=&quot;00F2007C&quot;/&gt;&lt;wsp:rsid wsp:val=&quot;00F46078&quot;/&gt;&lt;wsp:rsid wsp:val=&quot;00F469EA&quot;/&gt;&lt;wsp:rsid wsp:val=&quot;00FE12E6&quot;/&gt;&lt;/wsp:rsids&gt;&lt;/w:docPr&gt;&lt;w:body&gt;&lt;w:p wsp:rsidR=&quot;00000000&quot; wsp:rsidRDefault=&quot;00305916&quot;&gt;&lt;m:oMathPara&gt;&lt;m:oMath&gt;&lt;m:r&gt;&lt;w:rPr&gt;&lt;w:rFonts w:ascii=&quot;Cambria Math&quot; w:fareast=&quot;Times New Roman&quot; w:h-ansi=&quot;Times New Roman&quot;/&gt;&lt;wx:font wx:val=&quot;Times New Roman&quot;/&gt;&lt;w:i/&gt;&lt;w:sz w:val=&quot;24&quot;/&gt;&lt;w:sz-cs w:val=&quot;28&quot;/&gt;&lt;w:lang w:val=&quot;EN-GB&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A732CC">
              <w:rPr>
                <w:rFonts w:ascii="Georgia" w:eastAsia="Times New Roman" w:hAnsi="Georgia"/>
                <w:sz w:val="24"/>
                <w:szCs w:val="24"/>
                <w:lang w:val="en-GB"/>
              </w:rPr>
              <w:t>20000</w:t>
            </w:r>
          </w:p>
        </w:tc>
        <w:tc>
          <w:tcPr>
            <w:tcW w:w="2260"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17</w:t>
            </w:r>
          </w:p>
        </w:tc>
        <w:tc>
          <w:tcPr>
            <w:tcW w:w="2253"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15.7</w:t>
            </w:r>
          </w:p>
        </w:tc>
        <w:tc>
          <w:tcPr>
            <w:tcW w:w="1987" w:type="dxa"/>
            <w:tcBorders>
              <w:top w:val="nil"/>
              <w:left w:val="nil"/>
              <w:bottom w:val="single" w:sz="4" w:space="0" w:color="auto"/>
              <w:right w:val="nil"/>
            </w:tcBorders>
          </w:tcPr>
          <w:p w:rsidR="005B2F28" w:rsidRPr="00A732CC" w:rsidRDefault="005B2F28" w:rsidP="003F29AB">
            <w:pPr>
              <w:spacing w:after="0" w:line="240" w:lineRule="auto"/>
              <w:jc w:val="both"/>
              <w:rPr>
                <w:rFonts w:ascii="Georgia" w:eastAsia="Times New Roman" w:hAnsi="Georgia"/>
                <w:sz w:val="24"/>
                <w:szCs w:val="24"/>
                <w:lang w:val="en-GB"/>
              </w:rPr>
            </w:pPr>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Source: Field survey. 2019</w:t>
      </w:r>
    </w:p>
    <w:p w:rsidR="005B2F28" w:rsidRPr="00A732CC" w:rsidRDefault="005B2F28" w:rsidP="005B2F28">
      <w:pPr>
        <w:spacing w:after="0" w:line="240" w:lineRule="auto"/>
        <w:jc w:val="both"/>
        <w:rPr>
          <w:rFonts w:ascii="Georgia" w:eastAsia="Times New Roman" w:hAnsi="Georgia"/>
          <w:sz w:val="24"/>
          <w:szCs w:val="24"/>
        </w:rPr>
      </w:pPr>
    </w:p>
    <w:p w:rsidR="005B2F28" w:rsidRPr="00A732CC" w:rsidRDefault="005B2F28" w:rsidP="005B2F28">
      <w:pPr>
        <w:spacing w:after="0" w:line="240" w:lineRule="auto"/>
        <w:jc w:val="both"/>
        <w:rPr>
          <w:rFonts w:ascii="Georgia" w:eastAsia="Times New Roman" w:hAnsi="Georgia"/>
          <w:b/>
          <w:sz w:val="24"/>
          <w:szCs w:val="24"/>
        </w:rPr>
      </w:pPr>
      <w:r w:rsidRPr="00A732CC">
        <w:rPr>
          <w:rFonts w:ascii="Georgia" w:eastAsia="Times New Roman" w:hAnsi="Georgia"/>
          <w:sz w:val="24"/>
          <w:szCs w:val="24"/>
        </w:rPr>
        <w:t xml:space="preserve">Table 3 shows the distribution of respondents according to their weekly income. From the table 3, it indicated that most of the respondents 46.3% realize N15000-N20000 weekly with mean income as </w:t>
      </w:r>
      <w:r w:rsidRPr="00A732CC">
        <w:rPr>
          <w:rFonts w:ascii="Georgia" w:eastAsia="Times New Roman" w:hAnsi="Georgia"/>
          <w:dstrike/>
          <w:sz w:val="24"/>
          <w:szCs w:val="24"/>
        </w:rPr>
        <w:t>N</w:t>
      </w:r>
      <w:r w:rsidRPr="00A732CC">
        <w:rPr>
          <w:rFonts w:ascii="Georgia" w:eastAsia="Times New Roman" w:hAnsi="Georgia"/>
          <w:sz w:val="24"/>
          <w:szCs w:val="24"/>
        </w:rPr>
        <w:t>13000. This implies that income generated from bush meat at enterprise may be sufficient to take care of some respondents’ critical needs depending on their household size.</w:t>
      </w:r>
    </w:p>
    <w:p w:rsidR="005B2F28" w:rsidRPr="00A732CC" w:rsidRDefault="005B2F28" w:rsidP="005B2F28">
      <w:pPr>
        <w:spacing w:after="0" w:line="240" w:lineRule="auto"/>
        <w:jc w:val="both"/>
        <w:rPr>
          <w:rFonts w:ascii="Georgia" w:eastAsia="Times New Roman" w:hAnsi="Georgia"/>
          <w:b/>
          <w:sz w:val="24"/>
          <w:szCs w:val="24"/>
        </w:rPr>
      </w:pPr>
    </w:p>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3.2 Some bush meat available in the study area</w:t>
      </w:r>
    </w:p>
    <w:p w:rsidR="005B2F28" w:rsidRPr="00A732CC" w:rsidRDefault="005B2F28" w:rsidP="005B2F28">
      <w:pPr>
        <w:spacing w:after="0" w:line="240" w:lineRule="auto"/>
        <w:jc w:val="both"/>
        <w:rPr>
          <w:rFonts w:ascii="Georgia" w:eastAsia="Times New Roman" w:hAnsi="Georgia"/>
          <w:b/>
          <w:i/>
          <w:sz w:val="24"/>
          <w:szCs w:val="24"/>
        </w:rPr>
      </w:pPr>
    </w:p>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 xml:space="preserve">Table 4: list of available bush meats in the study area </w:t>
      </w:r>
    </w:p>
    <w:tbl>
      <w:tblPr>
        <w:tblW w:w="10440" w:type="dxa"/>
        <w:tblInd w:w="-432" w:type="dxa"/>
        <w:tblLook w:val="04A0"/>
      </w:tblPr>
      <w:tblGrid>
        <w:gridCol w:w="630"/>
        <w:gridCol w:w="3150"/>
        <w:gridCol w:w="3510"/>
        <w:gridCol w:w="3150"/>
      </w:tblGrid>
      <w:tr w:rsidR="005B2F28" w:rsidRPr="00A732CC" w:rsidTr="003F29AB">
        <w:tc>
          <w:tcPr>
            <w:tcW w:w="630"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i/>
                <w:sz w:val="24"/>
                <w:szCs w:val="24"/>
                <w:lang w:val="en-GB"/>
              </w:rPr>
            </w:pPr>
            <w:r w:rsidRPr="00A732CC">
              <w:rPr>
                <w:rFonts w:ascii="Georgia" w:eastAsia="Times New Roman" w:hAnsi="Georgia"/>
                <w:b/>
                <w:i/>
                <w:sz w:val="24"/>
                <w:szCs w:val="24"/>
                <w:lang w:val="en-GB"/>
              </w:rPr>
              <w:t>1</w:t>
            </w:r>
          </w:p>
        </w:tc>
        <w:tc>
          <w:tcPr>
            <w:tcW w:w="3150"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i/>
                <w:sz w:val="24"/>
                <w:szCs w:val="24"/>
                <w:lang w:val="en-GB"/>
              </w:rPr>
            </w:pPr>
            <w:r w:rsidRPr="00A732CC">
              <w:rPr>
                <w:rFonts w:ascii="Georgia" w:eastAsia="Times New Roman" w:hAnsi="Georgia"/>
                <w:b/>
                <w:i/>
                <w:sz w:val="24"/>
                <w:szCs w:val="24"/>
                <w:lang w:val="en-GB"/>
              </w:rPr>
              <w:t>English name</w:t>
            </w:r>
          </w:p>
        </w:tc>
        <w:tc>
          <w:tcPr>
            <w:tcW w:w="3510"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i/>
                <w:sz w:val="24"/>
                <w:szCs w:val="24"/>
                <w:lang w:val="en-GB"/>
              </w:rPr>
            </w:pPr>
            <w:r w:rsidRPr="00A732CC">
              <w:rPr>
                <w:rFonts w:ascii="Georgia" w:eastAsia="Times New Roman" w:hAnsi="Georgia"/>
                <w:b/>
                <w:i/>
                <w:sz w:val="24"/>
                <w:szCs w:val="24"/>
                <w:lang w:val="en-GB"/>
              </w:rPr>
              <w:t>Common name</w:t>
            </w:r>
          </w:p>
        </w:tc>
        <w:tc>
          <w:tcPr>
            <w:tcW w:w="3150"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i/>
                <w:sz w:val="24"/>
                <w:szCs w:val="24"/>
                <w:lang w:val="en-GB"/>
              </w:rPr>
            </w:pPr>
            <w:r w:rsidRPr="00A732CC">
              <w:rPr>
                <w:rFonts w:ascii="Georgia" w:eastAsia="Times New Roman" w:hAnsi="Georgia"/>
                <w:b/>
                <w:i/>
                <w:sz w:val="24"/>
                <w:szCs w:val="24"/>
                <w:lang w:val="en-GB"/>
              </w:rPr>
              <w:t>Scientific name</w:t>
            </w:r>
          </w:p>
        </w:tc>
      </w:tr>
      <w:tr w:rsidR="005B2F28" w:rsidRPr="00A732CC" w:rsidTr="003F29AB">
        <w:tc>
          <w:tcPr>
            <w:tcW w:w="630"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2</w:t>
            </w:r>
          </w:p>
        </w:tc>
        <w:tc>
          <w:tcPr>
            <w:tcW w:w="3150"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Grass cutter </w:t>
            </w:r>
          </w:p>
        </w:tc>
        <w:tc>
          <w:tcPr>
            <w:tcW w:w="3510" w:type="dxa"/>
            <w:tcBorders>
              <w:top w:val="single" w:sz="4" w:space="0" w:color="auto"/>
              <w:left w:val="nil"/>
              <w:bottom w:val="nil"/>
              <w:right w:val="nil"/>
            </w:tcBorders>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Nchi</w:t>
            </w:r>
            <w:proofErr w:type="spellEnd"/>
          </w:p>
        </w:tc>
        <w:tc>
          <w:tcPr>
            <w:tcW w:w="3150" w:type="dxa"/>
            <w:tcBorders>
              <w:top w:val="single" w:sz="4" w:space="0" w:color="auto"/>
              <w:left w:val="nil"/>
              <w:bottom w:val="nil"/>
              <w:right w:val="nil"/>
            </w:tcBorders>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Throyonomis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swinderianus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3</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Alligator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Aghu</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r w:rsidRPr="00A732CC">
              <w:rPr>
                <w:rFonts w:ascii="Georgia" w:eastAsia="Times New Roman" w:hAnsi="Georgia"/>
                <w:i/>
                <w:sz w:val="24"/>
                <w:szCs w:val="24"/>
                <w:lang w:val="en-GB"/>
              </w:rPr>
              <w:t xml:space="preserve">Alligator  </w:t>
            </w:r>
            <w:proofErr w:type="spellStart"/>
            <w:r w:rsidRPr="00A732CC">
              <w:rPr>
                <w:rFonts w:ascii="Georgia" w:eastAsia="Times New Roman" w:hAnsi="Georgia"/>
                <w:i/>
                <w:sz w:val="24"/>
                <w:szCs w:val="24"/>
                <w:lang w:val="en-GB"/>
              </w:rPr>
              <w:t>sinensis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4</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Hare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Egenebe</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Lepus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timidus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5</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Rabbit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Ewi</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ani</w:t>
            </w:r>
            <w:proofErr w:type="spellEnd"/>
            <w:r w:rsidRPr="00A732CC">
              <w:rPr>
                <w:rFonts w:ascii="Georgia" w:eastAsia="Times New Roman" w:hAnsi="Georgia"/>
                <w:i/>
                <w:sz w:val="24"/>
                <w:szCs w:val="24"/>
                <w:lang w:val="en-GB"/>
              </w:rPr>
              <w:t xml:space="preserve"> </w:t>
            </w:r>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Oryctolagus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cuniculus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6</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Antelope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Mgbada</w:t>
            </w:r>
            <w:proofErr w:type="spellEnd"/>
            <w:r w:rsidRPr="00A732CC">
              <w:rPr>
                <w:rFonts w:ascii="Georgia" w:eastAsia="Times New Roman" w:hAnsi="Georgia"/>
                <w:i/>
                <w:sz w:val="24"/>
                <w:szCs w:val="24"/>
                <w:lang w:val="en-GB"/>
              </w:rPr>
              <w:t>/</w:t>
            </w:r>
            <w:proofErr w:type="spellStart"/>
            <w:r w:rsidRPr="00A732CC">
              <w:rPr>
                <w:rFonts w:ascii="Georgia" w:eastAsia="Times New Roman" w:hAnsi="Georgia"/>
                <w:i/>
                <w:sz w:val="24"/>
                <w:szCs w:val="24"/>
                <w:lang w:val="en-GB"/>
              </w:rPr>
              <w:t>Ene</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Alsephalus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buselaphus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7</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Monkey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Enwe</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Macaca</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sinica</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8</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Snake</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r w:rsidRPr="00A732CC">
              <w:rPr>
                <w:rFonts w:ascii="Georgia" w:eastAsia="Times New Roman" w:hAnsi="Georgia"/>
                <w:i/>
                <w:sz w:val="24"/>
                <w:szCs w:val="24"/>
                <w:lang w:val="en-GB"/>
              </w:rPr>
              <w:t xml:space="preserve"> Eke</w:t>
            </w:r>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r w:rsidRPr="00A732CC">
              <w:rPr>
                <w:rFonts w:ascii="Georgia" w:eastAsia="Times New Roman" w:hAnsi="Georgia"/>
                <w:i/>
                <w:sz w:val="24"/>
                <w:szCs w:val="24"/>
                <w:lang w:val="en-GB"/>
              </w:rPr>
              <w:t>Python  reticulates</w:t>
            </w:r>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9</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Land Squirrel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Ulili</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Spermophilus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columbianus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10</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Quail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Okwa</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Coturnix</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coturnix</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11</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Guinea Fowl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Ogazi</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Numida</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meleagris</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12</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Snail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Eju</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Achatina</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achatina</w:t>
            </w:r>
            <w:proofErr w:type="spellEnd"/>
          </w:p>
        </w:tc>
      </w:tr>
      <w:tr w:rsidR="005B2F28" w:rsidRPr="00A732CC" w:rsidTr="003F29AB">
        <w:tc>
          <w:tcPr>
            <w:tcW w:w="630"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13</w:t>
            </w:r>
          </w:p>
        </w:tc>
        <w:tc>
          <w:tcPr>
            <w:tcW w:w="315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Deer </w:t>
            </w:r>
          </w:p>
        </w:tc>
        <w:tc>
          <w:tcPr>
            <w:tcW w:w="351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Atu</w:t>
            </w:r>
            <w:proofErr w:type="spellEnd"/>
          </w:p>
        </w:tc>
        <w:tc>
          <w:tcPr>
            <w:tcW w:w="3150" w:type="dxa"/>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Varanus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albigularis</w:t>
            </w:r>
            <w:proofErr w:type="spellEnd"/>
          </w:p>
        </w:tc>
      </w:tr>
      <w:tr w:rsidR="005B2F28" w:rsidRPr="00A732CC" w:rsidTr="003F29AB">
        <w:tc>
          <w:tcPr>
            <w:tcW w:w="630"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14</w:t>
            </w:r>
          </w:p>
        </w:tc>
        <w:tc>
          <w:tcPr>
            <w:tcW w:w="3150"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Bush Rat </w:t>
            </w:r>
          </w:p>
        </w:tc>
        <w:tc>
          <w:tcPr>
            <w:tcW w:w="3510" w:type="dxa"/>
            <w:tcBorders>
              <w:top w:val="nil"/>
              <w:left w:val="nil"/>
              <w:bottom w:val="single" w:sz="4" w:space="0" w:color="auto"/>
              <w:right w:val="nil"/>
            </w:tcBorders>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Oke</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ohia</w:t>
            </w:r>
            <w:proofErr w:type="spellEnd"/>
          </w:p>
        </w:tc>
        <w:tc>
          <w:tcPr>
            <w:tcW w:w="3150" w:type="dxa"/>
            <w:tcBorders>
              <w:top w:val="nil"/>
              <w:left w:val="nil"/>
              <w:bottom w:val="single" w:sz="4" w:space="0" w:color="auto"/>
              <w:right w:val="nil"/>
            </w:tcBorders>
            <w:hideMark/>
          </w:tcPr>
          <w:p w:rsidR="005B2F28" w:rsidRPr="00A732CC" w:rsidRDefault="005B2F28" w:rsidP="003F29AB">
            <w:pPr>
              <w:spacing w:after="0" w:line="240" w:lineRule="auto"/>
              <w:rPr>
                <w:rFonts w:ascii="Georgia" w:eastAsia="Times New Roman" w:hAnsi="Georgia"/>
                <w:i/>
                <w:sz w:val="24"/>
                <w:szCs w:val="24"/>
                <w:lang w:val="en-GB"/>
              </w:rPr>
            </w:pPr>
            <w:proofErr w:type="spellStart"/>
            <w:r w:rsidRPr="00A732CC">
              <w:rPr>
                <w:rFonts w:ascii="Georgia" w:eastAsia="Times New Roman" w:hAnsi="Georgia"/>
                <w:i/>
                <w:sz w:val="24"/>
                <w:szCs w:val="24"/>
                <w:lang w:val="en-GB"/>
              </w:rPr>
              <w:t>Rattus</w:t>
            </w:r>
            <w:proofErr w:type="spellEnd"/>
            <w:r w:rsidRPr="00A732CC">
              <w:rPr>
                <w:rFonts w:ascii="Georgia" w:eastAsia="Times New Roman" w:hAnsi="Georgia"/>
                <w:i/>
                <w:sz w:val="24"/>
                <w:szCs w:val="24"/>
                <w:lang w:val="en-GB"/>
              </w:rPr>
              <w:t xml:space="preserve">  </w:t>
            </w:r>
            <w:proofErr w:type="spellStart"/>
            <w:r w:rsidRPr="00A732CC">
              <w:rPr>
                <w:rFonts w:ascii="Georgia" w:eastAsia="Times New Roman" w:hAnsi="Georgia"/>
                <w:i/>
                <w:sz w:val="24"/>
                <w:szCs w:val="24"/>
                <w:lang w:val="en-GB"/>
              </w:rPr>
              <w:t>fuscipes</w:t>
            </w:r>
            <w:proofErr w:type="spellEnd"/>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Source: Field survey. 2019</w:t>
      </w:r>
    </w:p>
    <w:p w:rsidR="005B2F28" w:rsidRPr="00A732CC" w:rsidRDefault="005B2F28" w:rsidP="005B2F28">
      <w:pPr>
        <w:spacing w:after="0" w:line="240" w:lineRule="auto"/>
        <w:jc w:val="both"/>
        <w:rPr>
          <w:rFonts w:ascii="Georgia" w:eastAsia="Times New Roman" w:hAnsi="Georgia"/>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lastRenderedPageBreak/>
        <w:t>As indicated in table 4 above some of the bush meats that the respondents reported to be available in the study area are which are mostly preferred by their customers include - grass cutter, antelope and squirrel. This shows that there are other bush meats in the study area, but the customers may not prefer them due to none adequate processing and packaging by the traders. The implication of this may be less income and employment generation by this type of non-timber forest products (NTFPs). This agrees with (</w:t>
      </w:r>
      <w:proofErr w:type="spellStart"/>
      <w:r w:rsidRPr="00A732CC">
        <w:rPr>
          <w:rFonts w:ascii="Georgia" w:eastAsia="Times New Roman" w:hAnsi="Georgia"/>
          <w:sz w:val="24"/>
          <w:szCs w:val="24"/>
        </w:rPr>
        <w:t>Nzeh</w:t>
      </w:r>
      <w:proofErr w:type="spellEnd"/>
      <w:r w:rsidRPr="00A732CC">
        <w:rPr>
          <w:rFonts w:ascii="Georgia" w:eastAsia="Times New Roman" w:hAnsi="Georgia"/>
          <w:sz w:val="24"/>
          <w:szCs w:val="24"/>
        </w:rPr>
        <w:t xml:space="preserve">, et. al 2018) that lack of adequate processed NTPFs limits the economic empowerment of rural dwellers especially in developing country like Nigeria.   </w:t>
      </w:r>
    </w:p>
    <w:p w:rsidR="005B2F28" w:rsidRPr="00A732CC" w:rsidRDefault="005B2F28" w:rsidP="005B2F28">
      <w:pPr>
        <w:spacing w:after="0" w:line="240" w:lineRule="auto"/>
        <w:jc w:val="both"/>
        <w:rPr>
          <w:rFonts w:ascii="Georgia" w:eastAsia="Times New Roman" w:hAnsi="Georgia"/>
          <w:b/>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b/>
          <w:sz w:val="24"/>
          <w:szCs w:val="24"/>
        </w:rPr>
        <w:t xml:space="preserve">Table 5: Distribution of Respondents According to their Sources of Bush meat </w:t>
      </w:r>
    </w:p>
    <w:tbl>
      <w:tblPr>
        <w:tblW w:w="0" w:type="auto"/>
        <w:tblLook w:val="04A0"/>
      </w:tblPr>
      <w:tblGrid>
        <w:gridCol w:w="3192"/>
        <w:gridCol w:w="3192"/>
        <w:gridCol w:w="3192"/>
      </w:tblGrid>
      <w:tr w:rsidR="005B2F28" w:rsidRPr="00A732CC" w:rsidTr="003F29AB">
        <w:tc>
          <w:tcPr>
            <w:tcW w:w="31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Variables</w:t>
            </w:r>
          </w:p>
        </w:tc>
        <w:tc>
          <w:tcPr>
            <w:tcW w:w="31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Frequency</w:t>
            </w:r>
          </w:p>
        </w:tc>
        <w:tc>
          <w:tcPr>
            <w:tcW w:w="31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Percentage</w:t>
            </w:r>
          </w:p>
        </w:tc>
      </w:tr>
      <w:tr w:rsidR="005B2F28" w:rsidRPr="00A732CC" w:rsidTr="003F29AB">
        <w:tc>
          <w:tcPr>
            <w:tcW w:w="3192"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Source of bush meat</w:t>
            </w:r>
          </w:p>
        </w:tc>
        <w:tc>
          <w:tcPr>
            <w:tcW w:w="3192" w:type="dxa"/>
            <w:tcBorders>
              <w:top w:val="single" w:sz="4" w:space="0" w:color="auto"/>
              <w:left w:val="nil"/>
              <w:bottom w:val="nil"/>
              <w:right w:val="nil"/>
            </w:tcBorders>
          </w:tcPr>
          <w:p w:rsidR="005B2F28" w:rsidRPr="00A732CC" w:rsidRDefault="005B2F28" w:rsidP="003F29AB">
            <w:pPr>
              <w:spacing w:after="0" w:line="240" w:lineRule="auto"/>
              <w:jc w:val="both"/>
              <w:rPr>
                <w:rFonts w:ascii="Georgia" w:eastAsia="Times New Roman" w:hAnsi="Georgia"/>
                <w:b/>
                <w:sz w:val="24"/>
                <w:szCs w:val="24"/>
                <w:lang w:val="en-GB"/>
              </w:rPr>
            </w:pPr>
          </w:p>
        </w:tc>
        <w:tc>
          <w:tcPr>
            <w:tcW w:w="3192" w:type="dxa"/>
            <w:tcBorders>
              <w:top w:val="single" w:sz="4" w:space="0" w:color="auto"/>
              <w:left w:val="nil"/>
              <w:bottom w:val="nil"/>
              <w:right w:val="nil"/>
            </w:tcBorders>
          </w:tcPr>
          <w:p w:rsidR="005B2F28" w:rsidRPr="00A732CC" w:rsidRDefault="005B2F28" w:rsidP="003F29AB">
            <w:pPr>
              <w:spacing w:after="0" w:line="240" w:lineRule="auto"/>
              <w:jc w:val="both"/>
              <w:rPr>
                <w:rFonts w:ascii="Georgia" w:eastAsia="Times New Roman" w:hAnsi="Georgia"/>
                <w:b/>
                <w:sz w:val="24"/>
                <w:szCs w:val="24"/>
                <w:lang w:val="en-GB"/>
              </w:rPr>
            </w:pPr>
          </w:p>
        </w:tc>
      </w:tr>
      <w:tr w:rsidR="005B2F28" w:rsidRPr="00A732CC" w:rsidTr="003F29AB">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Direct from the forest </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33</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30.6</w:t>
            </w:r>
          </w:p>
        </w:tc>
      </w:tr>
      <w:tr w:rsidR="005B2F28" w:rsidRPr="00A732CC" w:rsidTr="003F29AB">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Hunter </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47</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43.5</w:t>
            </w:r>
          </w:p>
        </w:tc>
      </w:tr>
      <w:tr w:rsidR="005B2F28" w:rsidRPr="00A732CC" w:rsidTr="003F29AB">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Urban Market </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4.6</w:t>
            </w:r>
          </w:p>
        </w:tc>
      </w:tr>
      <w:tr w:rsidR="005B2F28" w:rsidRPr="00A732CC" w:rsidTr="003F29AB">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Local Market</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8</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7.4</w:t>
            </w:r>
          </w:p>
        </w:tc>
      </w:tr>
      <w:tr w:rsidR="005B2F28" w:rsidRPr="00A732CC" w:rsidTr="003F29AB">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Wholesalers</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10</w:t>
            </w:r>
          </w:p>
        </w:tc>
        <w:tc>
          <w:tcPr>
            <w:tcW w:w="31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9.3</w:t>
            </w:r>
          </w:p>
        </w:tc>
      </w:tr>
      <w:tr w:rsidR="005B2F28" w:rsidRPr="00A732CC" w:rsidTr="003F29AB">
        <w:tc>
          <w:tcPr>
            <w:tcW w:w="31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Retailers </w:t>
            </w:r>
          </w:p>
        </w:tc>
        <w:tc>
          <w:tcPr>
            <w:tcW w:w="31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w:t>
            </w:r>
          </w:p>
        </w:tc>
        <w:tc>
          <w:tcPr>
            <w:tcW w:w="31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4.6</w:t>
            </w:r>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Source: Field survey. 2019</w:t>
      </w:r>
    </w:p>
    <w:p w:rsidR="005B2F28" w:rsidRPr="00A732CC" w:rsidRDefault="005B2F28" w:rsidP="005B2F28">
      <w:pPr>
        <w:spacing w:after="0" w:line="240" w:lineRule="auto"/>
        <w:jc w:val="both"/>
        <w:rPr>
          <w:rFonts w:ascii="Georgia" w:eastAsia="Times New Roman" w:hAnsi="Georgia"/>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t xml:space="preserve">As seen from the table 5 above, it can be shown that greater number of the respondents, 43.5% source their bush meats directly from the hunters, whereas 30.6% of the respondents hunt for these bush meats themselves. Also, 4.6% of the respondents were reported to source from urban markets as 7.4% of the respondents said that they purchase from the local markets in the study area. This lower percentage of those that buy their bush meat from local markets can be attributed to the fact that hunters selling these bush meat do not have stalls in the market and only come to market on special markets days like (Eke, </w:t>
      </w:r>
      <w:proofErr w:type="spellStart"/>
      <w:r w:rsidRPr="00A732CC">
        <w:rPr>
          <w:rFonts w:ascii="Georgia" w:eastAsia="Times New Roman" w:hAnsi="Georgia"/>
          <w:sz w:val="24"/>
          <w:szCs w:val="24"/>
        </w:rPr>
        <w:t>Orie</w:t>
      </w:r>
      <w:proofErr w:type="spellEnd"/>
      <w:r w:rsidRPr="00A732CC">
        <w:rPr>
          <w:rFonts w:ascii="Georgia" w:eastAsia="Times New Roman" w:hAnsi="Georgia"/>
          <w:sz w:val="24"/>
          <w:szCs w:val="24"/>
        </w:rPr>
        <w:t xml:space="preserve">, </w:t>
      </w:r>
      <w:proofErr w:type="spellStart"/>
      <w:r w:rsidRPr="00A732CC">
        <w:rPr>
          <w:rFonts w:ascii="Georgia" w:eastAsia="Times New Roman" w:hAnsi="Georgia"/>
          <w:sz w:val="24"/>
          <w:szCs w:val="24"/>
        </w:rPr>
        <w:t>Afor</w:t>
      </w:r>
      <w:proofErr w:type="spellEnd"/>
      <w:r w:rsidRPr="00A732CC">
        <w:rPr>
          <w:rFonts w:ascii="Georgia" w:eastAsia="Times New Roman" w:hAnsi="Georgia"/>
          <w:sz w:val="24"/>
          <w:szCs w:val="24"/>
        </w:rPr>
        <w:t xml:space="preserve">, </w:t>
      </w:r>
      <w:proofErr w:type="spellStart"/>
      <w:proofErr w:type="gramStart"/>
      <w:r w:rsidRPr="00A732CC">
        <w:rPr>
          <w:rFonts w:ascii="Georgia" w:eastAsia="Times New Roman" w:hAnsi="Georgia"/>
          <w:sz w:val="24"/>
          <w:szCs w:val="24"/>
        </w:rPr>
        <w:t>Nkwo</w:t>
      </w:r>
      <w:proofErr w:type="spellEnd"/>
      <w:proofErr w:type="gramEnd"/>
      <w:r w:rsidRPr="00A732CC">
        <w:rPr>
          <w:rFonts w:ascii="Georgia" w:eastAsia="Times New Roman" w:hAnsi="Georgia"/>
          <w:sz w:val="24"/>
          <w:szCs w:val="24"/>
        </w:rPr>
        <w:t xml:space="preserve">) to trade.  </w:t>
      </w:r>
    </w:p>
    <w:p w:rsidR="005B2F28" w:rsidRPr="00A732CC" w:rsidRDefault="005B2F28" w:rsidP="005B2F28">
      <w:pPr>
        <w:spacing w:after="0" w:line="240" w:lineRule="auto"/>
        <w:jc w:val="both"/>
        <w:rPr>
          <w:rFonts w:ascii="Georgia" w:eastAsia="Times New Roman" w:hAnsi="Georgia"/>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b/>
          <w:sz w:val="24"/>
          <w:szCs w:val="24"/>
        </w:rPr>
        <w:t>3.3 Employment effect of bush meat enterprise</w:t>
      </w: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t>This is to examine effect of bush meat on employment i.e. ways in which it has been able to create both direct and indirect employment among rural dwellers in the study area.</w:t>
      </w:r>
    </w:p>
    <w:p w:rsidR="005B2F28" w:rsidRPr="00A732CC" w:rsidRDefault="005B2F28" w:rsidP="005B2F28">
      <w:pPr>
        <w:spacing w:after="0" w:line="240" w:lineRule="auto"/>
        <w:jc w:val="center"/>
        <w:rPr>
          <w:rFonts w:ascii="Georgia" w:eastAsia="Times New Roman" w:hAnsi="Georgia"/>
          <w:b/>
          <w:sz w:val="24"/>
          <w:szCs w:val="24"/>
        </w:rPr>
      </w:pPr>
      <w:r>
        <w:rPr>
          <w:rFonts w:ascii="Georgia" w:eastAsia="Times New Roman" w:hAnsi="Georgia"/>
          <w:b/>
          <w:noProof/>
          <w:sz w:val="24"/>
          <w:szCs w:val="24"/>
        </w:rPr>
        <w:lastRenderedPageBreak/>
        <w:drawing>
          <wp:inline distT="0" distB="0" distL="0" distR="0">
            <wp:extent cx="5649252" cy="2453274"/>
            <wp:effectExtent l="10892" t="2906" r="7231" b="0"/>
            <wp:docPr id="1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2F28" w:rsidRPr="00A732CC" w:rsidRDefault="005B2F28" w:rsidP="005B2F28">
      <w:pPr>
        <w:spacing w:after="0" w:line="240" w:lineRule="auto"/>
        <w:jc w:val="both"/>
        <w:rPr>
          <w:rFonts w:ascii="Georgia" w:eastAsia="Times New Roman" w:hAnsi="Georgia"/>
          <w:b/>
          <w:sz w:val="24"/>
          <w:szCs w:val="24"/>
        </w:rPr>
      </w:pPr>
      <w:r w:rsidRPr="00A732CC">
        <w:rPr>
          <w:rFonts w:ascii="Georgia" w:eastAsia="Times New Roman" w:hAnsi="Georgia"/>
          <w:b/>
          <w:sz w:val="24"/>
          <w:szCs w:val="24"/>
        </w:rPr>
        <w:t>Figure 1: Distribution of respondent to their patronized customers.</w:t>
      </w:r>
    </w:p>
    <w:p w:rsidR="005B2F28" w:rsidRPr="00A732CC" w:rsidRDefault="005B2F28" w:rsidP="005B2F28">
      <w:pPr>
        <w:spacing w:after="0" w:line="240" w:lineRule="auto"/>
        <w:jc w:val="both"/>
        <w:rPr>
          <w:rFonts w:ascii="Georgia" w:eastAsia="Times New Roman" w:hAnsi="Georgia"/>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t xml:space="preserve">The result from figure 1 above shows that 27.8% of the patronized customers are domestic users/consumers, which means that greater percentage of the customers purchase bush meat mainly for the consumption only. Furthermore, the same figure 1 indicated that 8.3% of the customers are wholesalers, as only 7.4% of the patronized customers are retailers. Finally, as 18.5% are made up of domestic users/consumers and wholesalers, only 20.4% fell within the category of domestic users/consumers and retailers, but 7.4% were reported to be wholesalers and retailers. </w:t>
      </w:r>
    </w:p>
    <w:p w:rsidR="005B2F28" w:rsidRPr="00A732CC" w:rsidRDefault="005B2F28" w:rsidP="005B2F28">
      <w:pPr>
        <w:spacing w:after="0" w:line="240" w:lineRule="auto"/>
        <w:jc w:val="both"/>
        <w:rPr>
          <w:rFonts w:ascii="Georgia" w:eastAsia="Times New Roman" w:hAnsi="Georgia"/>
          <w:b/>
          <w:sz w:val="24"/>
          <w:szCs w:val="24"/>
        </w:rPr>
      </w:pPr>
    </w:p>
    <w:p w:rsidR="005B2F28" w:rsidRPr="00A732CC" w:rsidRDefault="005B2F28" w:rsidP="005B2F28">
      <w:pPr>
        <w:spacing w:after="0" w:line="240" w:lineRule="auto"/>
        <w:jc w:val="both"/>
        <w:rPr>
          <w:rFonts w:ascii="Georgia" w:eastAsia="Times New Roman" w:hAnsi="Georgia"/>
          <w:b/>
          <w:sz w:val="24"/>
          <w:szCs w:val="24"/>
        </w:rPr>
      </w:pPr>
      <w:r w:rsidRPr="00A732CC">
        <w:rPr>
          <w:rFonts w:ascii="Georgia" w:eastAsia="Times New Roman" w:hAnsi="Georgia"/>
          <w:b/>
          <w:sz w:val="24"/>
          <w:szCs w:val="24"/>
        </w:rPr>
        <w:t xml:space="preserve">Table 6: Distribution of respondents according to the constraints in bush meat enterprise </w:t>
      </w:r>
    </w:p>
    <w:tbl>
      <w:tblPr>
        <w:tblW w:w="10350" w:type="dxa"/>
        <w:tblInd w:w="-432" w:type="dxa"/>
        <w:tblLook w:val="04A0"/>
      </w:tblPr>
      <w:tblGrid>
        <w:gridCol w:w="719"/>
        <w:gridCol w:w="3396"/>
        <w:gridCol w:w="574"/>
        <w:gridCol w:w="629"/>
        <w:gridCol w:w="807"/>
        <w:gridCol w:w="719"/>
        <w:gridCol w:w="900"/>
        <w:gridCol w:w="1314"/>
        <w:gridCol w:w="1292"/>
      </w:tblGrid>
      <w:tr w:rsidR="005B2F28" w:rsidRPr="00A732CC" w:rsidTr="003F29AB">
        <w:tc>
          <w:tcPr>
            <w:tcW w:w="719"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S/N</w:t>
            </w:r>
          </w:p>
        </w:tc>
        <w:tc>
          <w:tcPr>
            <w:tcW w:w="3396"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Constraints</w:t>
            </w:r>
          </w:p>
        </w:tc>
        <w:tc>
          <w:tcPr>
            <w:tcW w:w="574"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SA</w:t>
            </w:r>
          </w:p>
        </w:tc>
        <w:tc>
          <w:tcPr>
            <w:tcW w:w="629"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A</w:t>
            </w:r>
          </w:p>
        </w:tc>
        <w:tc>
          <w:tcPr>
            <w:tcW w:w="807"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D</w:t>
            </w:r>
          </w:p>
        </w:tc>
        <w:tc>
          <w:tcPr>
            <w:tcW w:w="719"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SD</w:t>
            </w:r>
          </w:p>
        </w:tc>
        <w:tc>
          <w:tcPr>
            <w:tcW w:w="900"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Total</w:t>
            </w:r>
          </w:p>
        </w:tc>
        <w:tc>
          <w:tcPr>
            <w:tcW w:w="1314"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Mean Score</w:t>
            </w:r>
          </w:p>
        </w:tc>
        <w:tc>
          <w:tcPr>
            <w:tcW w:w="1292" w:type="dxa"/>
            <w:tcBorders>
              <w:top w:val="single" w:sz="4" w:space="0" w:color="auto"/>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Decision Rule</w:t>
            </w:r>
          </w:p>
        </w:tc>
      </w:tr>
      <w:tr w:rsidR="005B2F28" w:rsidRPr="00A732CC" w:rsidTr="003F29AB">
        <w:tc>
          <w:tcPr>
            <w:tcW w:w="719"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1</w:t>
            </w:r>
          </w:p>
        </w:tc>
        <w:tc>
          <w:tcPr>
            <w:tcW w:w="3396"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Lack of funds</w:t>
            </w:r>
          </w:p>
        </w:tc>
        <w:tc>
          <w:tcPr>
            <w:tcW w:w="574"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55</w:t>
            </w:r>
          </w:p>
        </w:tc>
        <w:tc>
          <w:tcPr>
            <w:tcW w:w="629"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30</w:t>
            </w:r>
          </w:p>
        </w:tc>
        <w:tc>
          <w:tcPr>
            <w:tcW w:w="807"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15</w:t>
            </w:r>
          </w:p>
        </w:tc>
        <w:tc>
          <w:tcPr>
            <w:tcW w:w="719"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8</w:t>
            </w:r>
          </w:p>
        </w:tc>
        <w:tc>
          <w:tcPr>
            <w:tcW w:w="900"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348</w:t>
            </w:r>
          </w:p>
        </w:tc>
        <w:tc>
          <w:tcPr>
            <w:tcW w:w="1314"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3.2</w:t>
            </w:r>
          </w:p>
        </w:tc>
        <w:tc>
          <w:tcPr>
            <w:tcW w:w="1292" w:type="dxa"/>
            <w:tcBorders>
              <w:top w:val="single" w:sz="4" w:space="0" w:color="auto"/>
              <w:left w:val="nil"/>
              <w:bottom w:val="nil"/>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Accepted</w:t>
            </w:r>
          </w:p>
        </w:tc>
      </w:tr>
      <w:tr w:rsidR="005B2F28" w:rsidRPr="00A732CC" w:rsidTr="003F29AB">
        <w:tc>
          <w:tcPr>
            <w:tcW w:w="719"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2</w:t>
            </w:r>
          </w:p>
        </w:tc>
        <w:tc>
          <w:tcPr>
            <w:tcW w:w="339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Lack of market</w:t>
            </w:r>
          </w:p>
        </w:tc>
        <w:tc>
          <w:tcPr>
            <w:tcW w:w="57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45</w:t>
            </w:r>
          </w:p>
        </w:tc>
        <w:tc>
          <w:tcPr>
            <w:tcW w:w="62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40</w:t>
            </w:r>
          </w:p>
        </w:tc>
        <w:tc>
          <w:tcPr>
            <w:tcW w:w="807"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14</w:t>
            </w:r>
          </w:p>
        </w:tc>
        <w:tc>
          <w:tcPr>
            <w:tcW w:w="71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9</w:t>
            </w:r>
          </w:p>
        </w:tc>
        <w:tc>
          <w:tcPr>
            <w:tcW w:w="90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337</w:t>
            </w:r>
          </w:p>
        </w:tc>
        <w:tc>
          <w:tcPr>
            <w:tcW w:w="131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3.1</w:t>
            </w:r>
          </w:p>
        </w:tc>
        <w:tc>
          <w:tcPr>
            <w:tcW w:w="12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Accepted </w:t>
            </w:r>
          </w:p>
        </w:tc>
      </w:tr>
      <w:tr w:rsidR="005B2F28" w:rsidRPr="00A732CC" w:rsidTr="003F29AB">
        <w:tc>
          <w:tcPr>
            <w:tcW w:w="719"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3</w:t>
            </w:r>
          </w:p>
        </w:tc>
        <w:tc>
          <w:tcPr>
            <w:tcW w:w="339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Limited supply of bush meat</w:t>
            </w:r>
          </w:p>
        </w:tc>
        <w:tc>
          <w:tcPr>
            <w:tcW w:w="57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30</w:t>
            </w:r>
          </w:p>
        </w:tc>
        <w:tc>
          <w:tcPr>
            <w:tcW w:w="62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50</w:t>
            </w:r>
          </w:p>
        </w:tc>
        <w:tc>
          <w:tcPr>
            <w:tcW w:w="807"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10</w:t>
            </w:r>
          </w:p>
        </w:tc>
        <w:tc>
          <w:tcPr>
            <w:tcW w:w="71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18</w:t>
            </w:r>
          </w:p>
        </w:tc>
        <w:tc>
          <w:tcPr>
            <w:tcW w:w="90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308</w:t>
            </w:r>
          </w:p>
        </w:tc>
        <w:tc>
          <w:tcPr>
            <w:tcW w:w="131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2.9</w:t>
            </w:r>
          </w:p>
        </w:tc>
        <w:tc>
          <w:tcPr>
            <w:tcW w:w="12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Accepted </w:t>
            </w:r>
          </w:p>
        </w:tc>
      </w:tr>
      <w:tr w:rsidR="005B2F28" w:rsidRPr="00A732CC" w:rsidTr="003F29AB">
        <w:tc>
          <w:tcPr>
            <w:tcW w:w="719"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4</w:t>
            </w:r>
          </w:p>
        </w:tc>
        <w:tc>
          <w:tcPr>
            <w:tcW w:w="339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Government Policy</w:t>
            </w:r>
          </w:p>
        </w:tc>
        <w:tc>
          <w:tcPr>
            <w:tcW w:w="57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10</w:t>
            </w:r>
          </w:p>
        </w:tc>
        <w:tc>
          <w:tcPr>
            <w:tcW w:w="62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20</w:t>
            </w:r>
          </w:p>
        </w:tc>
        <w:tc>
          <w:tcPr>
            <w:tcW w:w="807"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50</w:t>
            </w:r>
          </w:p>
        </w:tc>
        <w:tc>
          <w:tcPr>
            <w:tcW w:w="71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28</w:t>
            </w:r>
          </w:p>
        </w:tc>
        <w:tc>
          <w:tcPr>
            <w:tcW w:w="90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228</w:t>
            </w:r>
          </w:p>
        </w:tc>
        <w:tc>
          <w:tcPr>
            <w:tcW w:w="131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2.1</w:t>
            </w:r>
          </w:p>
        </w:tc>
        <w:tc>
          <w:tcPr>
            <w:tcW w:w="12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Rejected </w:t>
            </w:r>
          </w:p>
        </w:tc>
      </w:tr>
      <w:tr w:rsidR="005B2F28" w:rsidRPr="00A732CC" w:rsidTr="003F29AB">
        <w:tc>
          <w:tcPr>
            <w:tcW w:w="719" w:type="dxa"/>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5</w:t>
            </w:r>
          </w:p>
        </w:tc>
        <w:tc>
          <w:tcPr>
            <w:tcW w:w="3396"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Choice of other </w:t>
            </w:r>
          </w:p>
        </w:tc>
        <w:tc>
          <w:tcPr>
            <w:tcW w:w="57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15</w:t>
            </w:r>
          </w:p>
        </w:tc>
        <w:tc>
          <w:tcPr>
            <w:tcW w:w="62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20</w:t>
            </w:r>
          </w:p>
        </w:tc>
        <w:tc>
          <w:tcPr>
            <w:tcW w:w="807"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23</w:t>
            </w:r>
          </w:p>
        </w:tc>
        <w:tc>
          <w:tcPr>
            <w:tcW w:w="719"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50</w:t>
            </w:r>
          </w:p>
        </w:tc>
        <w:tc>
          <w:tcPr>
            <w:tcW w:w="900"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216</w:t>
            </w:r>
          </w:p>
        </w:tc>
        <w:tc>
          <w:tcPr>
            <w:tcW w:w="1314"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2.0</w:t>
            </w:r>
          </w:p>
        </w:tc>
        <w:tc>
          <w:tcPr>
            <w:tcW w:w="1292" w:type="dxa"/>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Rejected </w:t>
            </w:r>
          </w:p>
        </w:tc>
      </w:tr>
      <w:tr w:rsidR="005B2F28" w:rsidRPr="00A732CC" w:rsidTr="003F29AB">
        <w:tc>
          <w:tcPr>
            <w:tcW w:w="719"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b/>
                <w:sz w:val="24"/>
                <w:szCs w:val="24"/>
                <w:lang w:val="en-GB"/>
              </w:rPr>
            </w:pPr>
            <w:r w:rsidRPr="00A732CC">
              <w:rPr>
                <w:rFonts w:ascii="Georgia" w:eastAsia="Times New Roman" w:hAnsi="Georgia"/>
                <w:b/>
                <w:sz w:val="24"/>
                <w:szCs w:val="24"/>
                <w:lang w:val="en-GB"/>
              </w:rPr>
              <w:t>6</w:t>
            </w:r>
          </w:p>
        </w:tc>
        <w:tc>
          <w:tcPr>
            <w:tcW w:w="3396"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Seasonality of production  </w:t>
            </w:r>
          </w:p>
        </w:tc>
        <w:tc>
          <w:tcPr>
            <w:tcW w:w="574"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68</w:t>
            </w:r>
          </w:p>
        </w:tc>
        <w:tc>
          <w:tcPr>
            <w:tcW w:w="629"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25</w:t>
            </w:r>
          </w:p>
        </w:tc>
        <w:tc>
          <w:tcPr>
            <w:tcW w:w="807"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5</w:t>
            </w:r>
          </w:p>
        </w:tc>
        <w:tc>
          <w:tcPr>
            <w:tcW w:w="719"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10</w:t>
            </w:r>
          </w:p>
        </w:tc>
        <w:tc>
          <w:tcPr>
            <w:tcW w:w="900"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360</w:t>
            </w:r>
          </w:p>
        </w:tc>
        <w:tc>
          <w:tcPr>
            <w:tcW w:w="1314"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3.3</w:t>
            </w:r>
          </w:p>
        </w:tc>
        <w:tc>
          <w:tcPr>
            <w:tcW w:w="1292" w:type="dxa"/>
            <w:tcBorders>
              <w:top w:val="nil"/>
              <w:left w:val="nil"/>
              <w:bottom w:val="single" w:sz="4" w:space="0" w:color="auto"/>
              <w:right w:val="nil"/>
            </w:tcBorders>
            <w:hideMark/>
          </w:tcPr>
          <w:p w:rsidR="005B2F28" w:rsidRPr="00A732CC" w:rsidRDefault="005B2F28" w:rsidP="003F29AB">
            <w:pPr>
              <w:spacing w:after="0" w:line="240" w:lineRule="auto"/>
              <w:jc w:val="both"/>
              <w:rPr>
                <w:rFonts w:ascii="Georgia" w:eastAsia="Times New Roman" w:hAnsi="Georgia"/>
                <w:sz w:val="24"/>
                <w:szCs w:val="24"/>
                <w:lang w:val="en-GB"/>
              </w:rPr>
            </w:pPr>
            <w:r w:rsidRPr="00A732CC">
              <w:rPr>
                <w:rFonts w:ascii="Georgia" w:eastAsia="Times New Roman" w:hAnsi="Georgia"/>
                <w:sz w:val="24"/>
                <w:szCs w:val="24"/>
                <w:lang w:val="en-GB"/>
              </w:rPr>
              <w:t xml:space="preserve">Accepted </w:t>
            </w:r>
          </w:p>
        </w:tc>
      </w:tr>
    </w:tbl>
    <w:p w:rsidR="005B2F28" w:rsidRPr="00A732CC" w:rsidRDefault="005B2F28" w:rsidP="005B2F28">
      <w:pPr>
        <w:spacing w:after="0" w:line="240" w:lineRule="auto"/>
        <w:jc w:val="both"/>
        <w:rPr>
          <w:rFonts w:ascii="Georgia" w:eastAsia="Times New Roman" w:hAnsi="Georgia"/>
          <w:b/>
          <w:i/>
          <w:sz w:val="24"/>
          <w:szCs w:val="24"/>
        </w:rPr>
      </w:pPr>
      <w:r w:rsidRPr="00A732CC">
        <w:rPr>
          <w:rFonts w:ascii="Georgia" w:eastAsia="Times New Roman" w:hAnsi="Georgia"/>
          <w:b/>
          <w:i/>
          <w:sz w:val="24"/>
          <w:szCs w:val="24"/>
        </w:rPr>
        <w:t>Source: Field survey. 2019</w:t>
      </w:r>
    </w:p>
    <w:p w:rsidR="005B2F28" w:rsidRPr="00A732CC" w:rsidRDefault="005B2F28" w:rsidP="005B2F28">
      <w:pPr>
        <w:spacing w:after="0" w:line="240" w:lineRule="auto"/>
        <w:jc w:val="both"/>
        <w:rPr>
          <w:rFonts w:ascii="Georgia" w:eastAsia="Times New Roman" w:hAnsi="Georgia"/>
          <w:b/>
          <w:sz w:val="24"/>
          <w:szCs w:val="24"/>
        </w:rPr>
      </w:pPr>
    </w:p>
    <w:p w:rsidR="005B2F28" w:rsidRPr="00A732CC" w:rsidRDefault="005B2F28" w:rsidP="005B2F28">
      <w:pPr>
        <w:spacing w:after="0" w:line="240" w:lineRule="auto"/>
        <w:jc w:val="both"/>
        <w:rPr>
          <w:rFonts w:ascii="Georgia" w:eastAsia="Times New Roman" w:hAnsi="Georgia"/>
          <w:sz w:val="24"/>
          <w:szCs w:val="24"/>
        </w:rPr>
      </w:pPr>
      <w:r w:rsidRPr="00A732CC">
        <w:rPr>
          <w:rFonts w:ascii="Georgia" w:eastAsia="Times New Roman" w:hAnsi="Georgia"/>
          <w:sz w:val="24"/>
          <w:szCs w:val="24"/>
        </w:rPr>
        <w:t xml:space="preserve">The table 6 above shows the respondent’s level of acceptability to the constraints stated that affect bush meat enterprise in the study area. The major constraints is seasonality of production with a mean score 3.3 agreeing with </w:t>
      </w:r>
      <w:proofErr w:type="spellStart"/>
      <w:r w:rsidRPr="00A732CC">
        <w:rPr>
          <w:rFonts w:ascii="Georgia" w:eastAsia="Times New Roman" w:hAnsi="Georgia"/>
          <w:sz w:val="24"/>
          <w:szCs w:val="24"/>
        </w:rPr>
        <w:t>Soaga</w:t>
      </w:r>
      <w:proofErr w:type="spellEnd"/>
      <w:r w:rsidRPr="00A732CC">
        <w:rPr>
          <w:rFonts w:ascii="Georgia" w:eastAsia="Times New Roman" w:hAnsi="Georgia"/>
          <w:sz w:val="24"/>
          <w:szCs w:val="24"/>
        </w:rPr>
        <w:t xml:space="preserve"> et al (2016), followed by funds with a mean score of 3.2 and also lack of market with a mean score of 3.1. Meanwhile, limited supply of bush meat with a mean score of 2.9 was also recorded to be one of the constraints facing bush meat enterprise. It is observed from the respondents that government policies with a mean score of 2.1 and choice of other meats to bush meat with a mean score of 2.0 have little or no effect on bush meat enterprise. From the table 6, four constraints are regarded and accepted as major predicaments due to decision </w:t>
      </w:r>
      <w:r w:rsidRPr="00A732CC">
        <w:rPr>
          <w:rFonts w:ascii="Georgia" w:eastAsia="Times New Roman" w:hAnsi="Georgia"/>
          <w:sz w:val="24"/>
          <w:szCs w:val="24"/>
        </w:rPr>
        <w:lastRenderedPageBreak/>
        <w:t xml:space="preserve">rule that any figure above 2.5 be taken as such whereas those below 2.5 are taken as minor predicaments and are rejected which are two in number from the above table 6.   </w:t>
      </w:r>
    </w:p>
    <w:p w:rsidR="005B2F28" w:rsidRPr="00A732CC" w:rsidRDefault="005B2F28" w:rsidP="005B2F28">
      <w:pPr>
        <w:spacing w:after="0" w:line="240" w:lineRule="auto"/>
        <w:jc w:val="both"/>
        <w:rPr>
          <w:rFonts w:ascii="Georgia" w:eastAsia="Times New Roman" w:hAnsi="Georgia"/>
          <w:b/>
          <w:sz w:val="24"/>
          <w:szCs w:val="24"/>
        </w:rPr>
      </w:pPr>
    </w:p>
    <w:p w:rsidR="005B2F28" w:rsidRPr="00A732CC" w:rsidRDefault="005B2F28" w:rsidP="005B2F28">
      <w:pPr>
        <w:spacing w:after="0" w:line="240" w:lineRule="auto"/>
        <w:jc w:val="both"/>
        <w:rPr>
          <w:rFonts w:ascii="Georgia" w:eastAsia="Times New Roman" w:hAnsi="Georgia"/>
          <w:b/>
          <w:sz w:val="24"/>
          <w:szCs w:val="24"/>
        </w:rPr>
      </w:pPr>
      <w:r w:rsidRPr="00A732CC">
        <w:rPr>
          <w:rFonts w:ascii="Georgia" w:eastAsia="Times New Roman" w:hAnsi="Georgia"/>
          <w:b/>
          <w:sz w:val="24"/>
          <w:szCs w:val="24"/>
        </w:rPr>
        <w:t>4.0 SUMMARY, CONCLUSION AND RECOMMENDATIONS</w:t>
      </w:r>
    </w:p>
    <w:p w:rsidR="005B2F28" w:rsidRPr="00A732CC" w:rsidRDefault="005B2F28" w:rsidP="005B2F28">
      <w:pPr>
        <w:pStyle w:val="ListParagraph"/>
        <w:spacing w:after="0" w:line="240" w:lineRule="auto"/>
        <w:ind w:left="0"/>
        <w:jc w:val="both"/>
        <w:rPr>
          <w:rFonts w:ascii="Georgia" w:hAnsi="Georgia" w:cs="Arial"/>
          <w:sz w:val="24"/>
          <w:szCs w:val="24"/>
          <w:lang w:val="en-GB" w:eastAsia="en-GB"/>
        </w:rPr>
      </w:pPr>
      <w:r w:rsidRPr="00A732CC">
        <w:rPr>
          <w:rFonts w:ascii="Georgia" w:hAnsi="Georgia" w:cs="Arial"/>
          <w:sz w:val="24"/>
          <w:szCs w:val="24"/>
          <w:lang w:val="en-GB" w:eastAsia="en-GB"/>
        </w:rPr>
        <w:t xml:space="preserve">The study examined the economics of some selected bush meats in </w:t>
      </w:r>
      <w:proofErr w:type="spellStart"/>
      <w:r w:rsidRPr="00A732CC">
        <w:rPr>
          <w:rFonts w:ascii="Georgia" w:hAnsi="Georgia" w:cs="Arial"/>
          <w:sz w:val="24"/>
          <w:szCs w:val="24"/>
          <w:lang w:val="en-GB" w:eastAsia="en-GB"/>
        </w:rPr>
        <w:t>Agbani</w:t>
      </w:r>
      <w:proofErr w:type="spellEnd"/>
      <w:r w:rsidRPr="00A732CC">
        <w:rPr>
          <w:rFonts w:ascii="Georgia" w:hAnsi="Georgia" w:cs="Arial"/>
          <w:sz w:val="24"/>
          <w:szCs w:val="24"/>
          <w:lang w:val="en-GB" w:eastAsia="en-GB"/>
        </w:rPr>
        <w:t xml:space="preserve"> agricultural zone of Enugu State, Nigeria. The summary of the study showed that </w:t>
      </w:r>
      <w:r w:rsidRPr="00A732CC">
        <w:rPr>
          <w:rFonts w:ascii="Georgia" w:eastAsia="Times New Roman" w:hAnsi="Georgia"/>
          <w:sz w:val="24"/>
          <w:szCs w:val="24"/>
        </w:rPr>
        <w:t>the categories of respondents that are involved in bush meat enterprises are mostly women except for the hunters (males) who are the suppliers of bush meat. The trade arena is dominated by illiterate and semi-illiterate people and few of literates with other primary occupations as means of generating income.</w:t>
      </w:r>
      <w:r w:rsidRPr="00A732CC">
        <w:rPr>
          <w:rFonts w:ascii="Georgia" w:hAnsi="Georgia" w:cs="Arial"/>
          <w:sz w:val="24"/>
          <w:szCs w:val="24"/>
          <w:lang w:val="en-GB" w:eastAsia="en-GB"/>
        </w:rPr>
        <w:t xml:space="preserve"> </w:t>
      </w:r>
    </w:p>
    <w:p w:rsidR="005B2F28" w:rsidRPr="00A732CC" w:rsidRDefault="005B2F28" w:rsidP="005B2F28">
      <w:pPr>
        <w:pStyle w:val="ListParagraph"/>
        <w:spacing w:after="0" w:line="240" w:lineRule="auto"/>
        <w:ind w:left="0"/>
        <w:jc w:val="both"/>
        <w:rPr>
          <w:rFonts w:ascii="Georgia" w:hAnsi="Georgia" w:cs="Arial"/>
          <w:sz w:val="24"/>
          <w:szCs w:val="24"/>
          <w:lang w:val="en-GB" w:eastAsia="en-GB"/>
        </w:rPr>
      </w:pPr>
    </w:p>
    <w:p w:rsidR="005B2F28" w:rsidRPr="00A732CC" w:rsidRDefault="005B2F28" w:rsidP="005B2F28">
      <w:pPr>
        <w:pStyle w:val="ListParagraph"/>
        <w:spacing w:after="0" w:line="240" w:lineRule="auto"/>
        <w:ind w:left="0"/>
        <w:jc w:val="both"/>
        <w:rPr>
          <w:rFonts w:ascii="Georgia" w:hAnsi="Georgia" w:cs="Arial"/>
          <w:sz w:val="24"/>
          <w:szCs w:val="24"/>
          <w:lang w:val="en-GB" w:eastAsia="en-GB"/>
        </w:rPr>
      </w:pPr>
      <w:r w:rsidRPr="00A732CC">
        <w:rPr>
          <w:rFonts w:ascii="Georgia" w:hAnsi="Georgia" w:cs="Arial"/>
          <w:sz w:val="24"/>
          <w:szCs w:val="24"/>
          <w:lang w:val="en-GB" w:eastAsia="en-GB"/>
        </w:rPr>
        <w:t xml:space="preserve">From the study area, major selected lucrative venture of bush meat listed there include but not limited to - </w:t>
      </w:r>
      <w:r w:rsidRPr="00A732CC">
        <w:rPr>
          <w:rFonts w:ascii="Georgia" w:eastAsia="Times New Roman" w:hAnsi="Georgia"/>
          <w:sz w:val="24"/>
          <w:szCs w:val="24"/>
        </w:rPr>
        <w:t xml:space="preserve">grass cutter, antelope and squirrel. </w:t>
      </w:r>
      <w:r w:rsidRPr="00A732CC">
        <w:rPr>
          <w:rFonts w:ascii="Georgia" w:hAnsi="Georgia" w:cs="Arial"/>
          <w:sz w:val="24"/>
          <w:szCs w:val="24"/>
          <w:lang w:val="en-GB" w:eastAsia="en-GB"/>
        </w:rPr>
        <w:t xml:space="preserve"> The major constraints affecting bush meat enterprise in the study area include – lack of funds, lack of markets and even seasonality of production of the products. The study recommends the need for formation of association or cooperative society by the bush meat enterpriser in the study area. This will attract more demand for bush meat and other NTFPs in the study area and it will help in creating more income and employment thereby reducing poverty profile in the area. </w:t>
      </w:r>
    </w:p>
    <w:p w:rsidR="005B2F28" w:rsidRPr="00A732CC" w:rsidRDefault="005B2F28" w:rsidP="005B2F28">
      <w:pPr>
        <w:pStyle w:val="ListParagraph"/>
        <w:spacing w:after="0" w:line="240" w:lineRule="auto"/>
        <w:ind w:left="0"/>
        <w:jc w:val="both"/>
        <w:rPr>
          <w:rFonts w:ascii="Georgia" w:hAnsi="Georgia" w:cs="Arial"/>
          <w:sz w:val="24"/>
          <w:szCs w:val="24"/>
          <w:lang w:val="en-GB" w:eastAsia="en-GB"/>
        </w:rPr>
      </w:pPr>
    </w:p>
    <w:p w:rsidR="005B2F28" w:rsidRPr="00A732CC" w:rsidRDefault="005B2F28" w:rsidP="005B2F28">
      <w:pPr>
        <w:pStyle w:val="ListParagraph"/>
        <w:spacing w:after="0" w:line="240" w:lineRule="auto"/>
        <w:ind w:left="0"/>
        <w:jc w:val="both"/>
        <w:rPr>
          <w:rFonts w:ascii="Georgia" w:eastAsia="Times New Roman" w:hAnsi="Georgia"/>
          <w:sz w:val="24"/>
          <w:szCs w:val="24"/>
        </w:rPr>
      </w:pPr>
      <w:r w:rsidRPr="00A732CC">
        <w:rPr>
          <w:rFonts w:ascii="Georgia" w:hAnsi="Georgia" w:cs="Arial"/>
          <w:sz w:val="24"/>
          <w:szCs w:val="24"/>
          <w:lang w:val="en-GB" w:eastAsia="en-GB"/>
        </w:rPr>
        <w:t>Finally, the study recommends that a</w:t>
      </w:r>
      <w:r w:rsidRPr="00A732CC">
        <w:rPr>
          <w:rFonts w:ascii="Georgia" w:eastAsia="Times New Roman" w:hAnsi="Georgia"/>
          <w:sz w:val="24"/>
          <w:szCs w:val="24"/>
        </w:rPr>
        <w:t xml:space="preserve">adequate credit facilities should be provided by the government to encourage those involved in bush meat enterprise especially in the study area.  </w:t>
      </w:r>
    </w:p>
    <w:p w:rsidR="005B2F28" w:rsidRPr="00A732CC" w:rsidRDefault="005B2F28" w:rsidP="005B2F28">
      <w:pPr>
        <w:pStyle w:val="ListParagraph"/>
        <w:spacing w:after="0" w:line="240" w:lineRule="auto"/>
        <w:jc w:val="both"/>
        <w:rPr>
          <w:rFonts w:ascii="Georgia" w:eastAsia="Times New Roman" w:hAnsi="Georgia"/>
          <w:sz w:val="24"/>
          <w:szCs w:val="24"/>
        </w:rPr>
      </w:pPr>
    </w:p>
    <w:p w:rsidR="005B2F28" w:rsidRPr="00A732CC" w:rsidRDefault="005B2F28" w:rsidP="005B2F28">
      <w:pPr>
        <w:spacing w:after="0" w:line="240" w:lineRule="auto"/>
        <w:rPr>
          <w:rFonts w:ascii="Georgia" w:hAnsi="Georgia"/>
          <w:b/>
          <w:sz w:val="24"/>
          <w:szCs w:val="24"/>
        </w:rPr>
      </w:pPr>
      <w:r w:rsidRPr="00A732CC">
        <w:rPr>
          <w:rFonts w:ascii="Georgia" w:hAnsi="Georgia"/>
          <w:b/>
          <w:sz w:val="24"/>
          <w:szCs w:val="24"/>
        </w:rPr>
        <w:t>REFERENCES</w:t>
      </w:r>
    </w:p>
    <w:p w:rsidR="005B2F28" w:rsidRPr="00A732CC" w:rsidRDefault="005B2F28" w:rsidP="005B2F28">
      <w:pPr>
        <w:spacing w:after="0" w:line="240" w:lineRule="auto"/>
        <w:ind w:left="540" w:hanging="540"/>
        <w:jc w:val="both"/>
        <w:rPr>
          <w:rFonts w:ascii="Georgia" w:hAnsi="Georgia"/>
          <w:sz w:val="24"/>
          <w:szCs w:val="24"/>
        </w:rPr>
      </w:pPr>
      <w:proofErr w:type="spellStart"/>
      <w:r w:rsidRPr="00A732CC">
        <w:rPr>
          <w:rFonts w:ascii="Georgia" w:hAnsi="Georgia"/>
          <w:sz w:val="24"/>
          <w:szCs w:val="24"/>
        </w:rPr>
        <w:t>Ampofo</w:t>
      </w:r>
      <w:proofErr w:type="spellEnd"/>
      <w:r w:rsidRPr="00A732CC">
        <w:rPr>
          <w:rFonts w:ascii="Georgia" w:hAnsi="Georgia"/>
          <w:sz w:val="24"/>
          <w:szCs w:val="24"/>
        </w:rPr>
        <w:t xml:space="preserve">, H.J; </w:t>
      </w:r>
      <w:proofErr w:type="spellStart"/>
      <w:r w:rsidRPr="00A732CC">
        <w:rPr>
          <w:rFonts w:ascii="Georgia" w:hAnsi="Georgia"/>
          <w:sz w:val="24"/>
          <w:szCs w:val="24"/>
        </w:rPr>
        <w:t>Emenike</w:t>
      </w:r>
      <w:proofErr w:type="spellEnd"/>
      <w:r w:rsidRPr="00A732CC">
        <w:rPr>
          <w:rFonts w:ascii="Georgia" w:hAnsi="Georgia"/>
          <w:sz w:val="24"/>
          <w:szCs w:val="24"/>
        </w:rPr>
        <w:t xml:space="preserve">, B.O; </w:t>
      </w:r>
      <w:proofErr w:type="spellStart"/>
      <w:r w:rsidRPr="00A732CC">
        <w:rPr>
          <w:rFonts w:ascii="Georgia" w:hAnsi="Georgia"/>
          <w:sz w:val="24"/>
          <w:szCs w:val="24"/>
        </w:rPr>
        <w:t>Asenso</w:t>
      </w:r>
      <w:proofErr w:type="spellEnd"/>
      <w:r w:rsidRPr="00A732CC">
        <w:rPr>
          <w:rFonts w:ascii="Georgia" w:hAnsi="Georgia"/>
          <w:sz w:val="24"/>
          <w:szCs w:val="24"/>
        </w:rPr>
        <w:t xml:space="preserve">, J.N; </w:t>
      </w:r>
      <w:proofErr w:type="spellStart"/>
      <w:r w:rsidRPr="00A732CC">
        <w:rPr>
          <w:rFonts w:ascii="Georgia" w:hAnsi="Georgia"/>
          <w:sz w:val="24"/>
          <w:szCs w:val="24"/>
        </w:rPr>
        <w:t>Asare</w:t>
      </w:r>
      <w:proofErr w:type="spellEnd"/>
      <w:r w:rsidRPr="00A732CC">
        <w:rPr>
          <w:rFonts w:ascii="Georgia" w:hAnsi="Georgia"/>
          <w:sz w:val="24"/>
          <w:szCs w:val="24"/>
        </w:rPr>
        <w:t xml:space="preserve">, D.A, </w:t>
      </w:r>
      <w:proofErr w:type="spellStart"/>
      <w:r w:rsidRPr="00A732CC">
        <w:rPr>
          <w:rFonts w:ascii="Georgia" w:hAnsi="Georgia"/>
          <w:sz w:val="24"/>
          <w:szCs w:val="24"/>
        </w:rPr>
        <w:t>Yeboah</w:t>
      </w:r>
      <w:proofErr w:type="spellEnd"/>
      <w:r w:rsidRPr="00A732CC">
        <w:rPr>
          <w:rFonts w:ascii="Georgia" w:hAnsi="Georgia"/>
          <w:sz w:val="24"/>
          <w:szCs w:val="24"/>
        </w:rPr>
        <w:t xml:space="preserve"> R, </w:t>
      </w:r>
      <w:proofErr w:type="spellStart"/>
      <w:r w:rsidRPr="00A732CC">
        <w:rPr>
          <w:rFonts w:ascii="Georgia" w:hAnsi="Georgia"/>
          <w:sz w:val="24"/>
          <w:szCs w:val="24"/>
        </w:rPr>
        <w:t>Jarike</w:t>
      </w:r>
      <w:proofErr w:type="spellEnd"/>
      <w:r w:rsidRPr="00A732CC">
        <w:rPr>
          <w:rFonts w:ascii="Georgia" w:hAnsi="Georgia"/>
          <w:sz w:val="24"/>
          <w:szCs w:val="24"/>
        </w:rPr>
        <w:t xml:space="preserve"> T.A and </w:t>
      </w:r>
      <w:proofErr w:type="spellStart"/>
      <w:r w:rsidRPr="00A732CC">
        <w:rPr>
          <w:rFonts w:ascii="Georgia" w:hAnsi="Georgia"/>
          <w:sz w:val="24"/>
          <w:szCs w:val="24"/>
        </w:rPr>
        <w:t>Jagun</w:t>
      </w:r>
      <w:proofErr w:type="spellEnd"/>
      <w:r w:rsidRPr="00A732CC">
        <w:rPr>
          <w:rFonts w:ascii="Georgia" w:hAnsi="Georgia"/>
          <w:sz w:val="24"/>
          <w:szCs w:val="24"/>
        </w:rPr>
        <w:t xml:space="preserve"> – </w:t>
      </w:r>
      <w:proofErr w:type="spellStart"/>
      <w:r w:rsidRPr="00A732CC">
        <w:rPr>
          <w:rFonts w:ascii="Georgia" w:hAnsi="Georgia"/>
          <w:sz w:val="24"/>
          <w:szCs w:val="24"/>
        </w:rPr>
        <w:t>Jubril</w:t>
      </w:r>
      <w:proofErr w:type="spellEnd"/>
      <w:r w:rsidRPr="00A732CC">
        <w:rPr>
          <w:rFonts w:ascii="Georgia" w:hAnsi="Georgia"/>
          <w:sz w:val="24"/>
          <w:szCs w:val="24"/>
        </w:rPr>
        <w:t xml:space="preserve"> A. (2017) </w:t>
      </w:r>
      <w:r w:rsidRPr="00A732CC">
        <w:rPr>
          <w:rFonts w:ascii="Georgia" w:hAnsi="Georgia"/>
          <w:i/>
          <w:sz w:val="24"/>
          <w:szCs w:val="24"/>
        </w:rPr>
        <w:t>Hunting practices and heavy metals concentrations in the forest and smoked wild meats in Kumasi, Ghana</w:t>
      </w:r>
      <w:r w:rsidRPr="00A732CC">
        <w:rPr>
          <w:rFonts w:ascii="Georgia" w:hAnsi="Georgia"/>
          <w:sz w:val="24"/>
          <w:szCs w:val="24"/>
        </w:rPr>
        <w:t>.</w:t>
      </w:r>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sz w:val="24"/>
          <w:szCs w:val="24"/>
        </w:rPr>
      </w:pPr>
      <w:r w:rsidRPr="00A732CC">
        <w:rPr>
          <w:rFonts w:ascii="Georgia" w:hAnsi="Georgia"/>
          <w:sz w:val="24"/>
          <w:szCs w:val="24"/>
        </w:rPr>
        <w:t xml:space="preserve">Arnold </w:t>
      </w:r>
      <w:proofErr w:type="spellStart"/>
      <w:r w:rsidRPr="00A732CC">
        <w:rPr>
          <w:rFonts w:ascii="Georgia" w:hAnsi="Georgia"/>
          <w:sz w:val="24"/>
          <w:szCs w:val="24"/>
        </w:rPr>
        <w:t>Jem</w:t>
      </w:r>
      <w:proofErr w:type="spellEnd"/>
      <w:r w:rsidRPr="00A732CC">
        <w:rPr>
          <w:rFonts w:ascii="Georgia" w:hAnsi="Georgia"/>
          <w:sz w:val="24"/>
          <w:szCs w:val="24"/>
        </w:rPr>
        <w:t xml:space="preserve">, Ruiz – Perez M (1998) </w:t>
      </w:r>
      <w:proofErr w:type="gramStart"/>
      <w:r w:rsidRPr="00A732CC">
        <w:rPr>
          <w:rFonts w:ascii="Georgia" w:hAnsi="Georgia"/>
          <w:i/>
          <w:sz w:val="24"/>
          <w:szCs w:val="24"/>
        </w:rPr>
        <w:t>The</w:t>
      </w:r>
      <w:proofErr w:type="gramEnd"/>
      <w:r w:rsidRPr="00A732CC">
        <w:rPr>
          <w:rFonts w:ascii="Georgia" w:hAnsi="Georgia"/>
          <w:i/>
          <w:sz w:val="24"/>
          <w:szCs w:val="24"/>
        </w:rPr>
        <w:t xml:space="preserve"> role non – timber forest products in conservation and development in</w:t>
      </w:r>
      <w:r w:rsidRPr="00A732CC">
        <w:rPr>
          <w:rFonts w:ascii="Georgia" w:hAnsi="Georgia"/>
          <w:sz w:val="24"/>
          <w:szCs w:val="24"/>
        </w:rPr>
        <w:t xml:space="preserve">: </w:t>
      </w:r>
      <w:proofErr w:type="spellStart"/>
      <w:r w:rsidRPr="00A732CC">
        <w:rPr>
          <w:rFonts w:ascii="Georgia" w:hAnsi="Georgia"/>
          <w:sz w:val="24"/>
          <w:szCs w:val="24"/>
        </w:rPr>
        <w:t>WollenbergEk</w:t>
      </w:r>
      <w:proofErr w:type="spellEnd"/>
      <w:r w:rsidRPr="00A732CC">
        <w:rPr>
          <w:rFonts w:ascii="Georgia" w:hAnsi="Georgia"/>
          <w:sz w:val="24"/>
          <w:szCs w:val="24"/>
        </w:rPr>
        <w:t xml:space="preserve">, Ingles A. editors. </w:t>
      </w:r>
      <w:r w:rsidRPr="00A732CC">
        <w:rPr>
          <w:rFonts w:ascii="Georgia" w:hAnsi="Georgia"/>
          <w:i/>
          <w:sz w:val="24"/>
          <w:szCs w:val="24"/>
        </w:rPr>
        <w:t>Incomes from the forest: Methods for the development and conservation of forest products for local communities.</w:t>
      </w:r>
      <w:r w:rsidRPr="00A732CC">
        <w:rPr>
          <w:rFonts w:ascii="Georgia" w:hAnsi="Georgia"/>
          <w:sz w:val="24"/>
          <w:szCs w:val="24"/>
        </w:rPr>
        <w:t xml:space="preserve"> Bogor: CIFOR: pp. 17 – 41.</w:t>
      </w:r>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sz w:val="24"/>
          <w:szCs w:val="24"/>
        </w:rPr>
      </w:pPr>
      <w:r w:rsidRPr="00A732CC">
        <w:rPr>
          <w:rFonts w:ascii="Georgia" w:hAnsi="Georgia"/>
          <w:sz w:val="24"/>
          <w:szCs w:val="24"/>
        </w:rPr>
        <w:t xml:space="preserve">Brown D, Williams </w:t>
      </w:r>
      <w:proofErr w:type="gramStart"/>
      <w:r w:rsidRPr="00A732CC">
        <w:rPr>
          <w:rFonts w:ascii="Georgia" w:hAnsi="Georgia"/>
          <w:sz w:val="24"/>
          <w:szCs w:val="24"/>
        </w:rPr>
        <w:t>A</w:t>
      </w:r>
      <w:proofErr w:type="gramEnd"/>
      <w:r w:rsidRPr="00A732CC">
        <w:rPr>
          <w:rFonts w:ascii="Georgia" w:hAnsi="Georgia"/>
          <w:sz w:val="24"/>
          <w:szCs w:val="24"/>
        </w:rPr>
        <w:t xml:space="preserve"> (2003) The case for bush meat as a component of development policy: Issues and challenges. </w:t>
      </w:r>
      <w:proofErr w:type="spellStart"/>
      <w:r w:rsidRPr="00A732CC">
        <w:rPr>
          <w:rFonts w:ascii="Georgia" w:hAnsi="Georgia"/>
          <w:sz w:val="24"/>
          <w:szCs w:val="24"/>
        </w:rPr>
        <w:t>Int</w:t>
      </w:r>
      <w:proofErr w:type="spellEnd"/>
      <w:r w:rsidRPr="00A732CC">
        <w:rPr>
          <w:rFonts w:ascii="Georgia" w:hAnsi="Georgia"/>
          <w:sz w:val="24"/>
          <w:szCs w:val="24"/>
        </w:rPr>
        <w:t xml:space="preserve"> Forestry Rev 5: 148 – 155.</w:t>
      </w:r>
    </w:p>
    <w:p w:rsidR="005B2F28" w:rsidRPr="00A732CC" w:rsidRDefault="005B2F28" w:rsidP="005B2F28">
      <w:pPr>
        <w:autoSpaceDE w:val="0"/>
        <w:autoSpaceDN w:val="0"/>
        <w:adjustRightInd w:val="0"/>
        <w:spacing w:after="0" w:line="240" w:lineRule="auto"/>
        <w:ind w:left="720" w:hanging="720"/>
        <w:jc w:val="both"/>
        <w:rPr>
          <w:rFonts w:ascii="Georgia" w:hAnsi="Georgia"/>
          <w:iCs/>
          <w:sz w:val="24"/>
          <w:szCs w:val="24"/>
        </w:rPr>
      </w:pPr>
    </w:p>
    <w:p w:rsidR="005B2F28" w:rsidRPr="00A732CC" w:rsidRDefault="005B2F28" w:rsidP="005B2F28">
      <w:pPr>
        <w:autoSpaceDE w:val="0"/>
        <w:autoSpaceDN w:val="0"/>
        <w:adjustRightInd w:val="0"/>
        <w:spacing w:after="0" w:line="240" w:lineRule="auto"/>
        <w:ind w:left="720" w:hanging="720"/>
        <w:jc w:val="both"/>
        <w:rPr>
          <w:rFonts w:ascii="Georgia" w:hAnsi="Georgia"/>
          <w:iCs/>
          <w:sz w:val="24"/>
          <w:szCs w:val="24"/>
        </w:rPr>
      </w:pPr>
      <w:proofErr w:type="spellStart"/>
      <w:proofErr w:type="gramStart"/>
      <w:r w:rsidRPr="00A732CC">
        <w:rPr>
          <w:rFonts w:ascii="Georgia" w:hAnsi="Georgia"/>
          <w:iCs/>
          <w:sz w:val="24"/>
          <w:szCs w:val="24"/>
        </w:rPr>
        <w:t>Chukwuone</w:t>
      </w:r>
      <w:proofErr w:type="spellEnd"/>
      <w:r w:rsidRPr="00A732CC">
        <w:rPr>
          <w:rFonts w:ascii="Georgia" w:hAnsi="Georgia"/>
          <w:iCs/>
          <w:sz w:val="24"/>
          <w:szCs w:val="24"/>
        </w:rPr>
        <w:t xml:space="preserve">, N.A. and </w:t>
      </w:r>
      <w:proofErr w:type="spellStart"/>
      <w:r w:rsidRPr="00A732CC">
        <w:rPr>
          <w:rFonts w:ascii="Georgia" w:hAnsi="Georgia"/>
          <w:iCs/>
          <w:sz w:val="24"/>
          <w:szCs w:val="24"/>
        </w:rPr>
        <w:t>Okeke</w:t>
      </w:r>
      <w:proofErr w:type="spellEnd"/>
      <w:r w:rsidRPr="00A732CC">
        <w:rPr>
          <w:rFonts w:ascii="Georgia" w:hAnsi="Georgia"/>
          <w:iCs/>
          <w:sz w:val="24"/>
          <w:szCs w:val="24"/>
        </w:rPr>
        <w:t>, C.A. (2012) “Can non-wood forest product be used in promoting household food security?</w:t>
      </w:r>
      <w:proofErr w:type="gramEnd"/>
      <w:r w:rsidRPr="00A732CC">
        <w:rPr>
          <w:rFonts w:ascii="Georgia" w:hAnsi="Georgia"/>
          <w:iCs/>
          <w:sz w:val="24"/>
          <w:szCs w:val="24"/>
        </w:rPr>
        <w:t xml:space="preserve"> Evidence from savannah and rain forest regions of </w:t>
      </w:r>
      <w:proofErr w:type="gramStart"/>
      <w:r w:rsidRPr="00A732CC">
        <w:rPr>
          <w:rFonts w:ascii="Georgia" w:hAnsi="Georgia"/>
          <w:iCs/>
          <w:sz w:val="24"/>
          <w:szCs w:val="24"/>
        </w:rPr>
        <w:t>southern  Nigerian</w:t>
      </w:r>
      <w:proofErr w:type="gramEnd"/>
      <w:r w:rsidRPr="00A732CC">
        <w:rPr>
          <w:rFonts w:ascii="Georgia" w:hAnsi="Georgia"/>
          <w:iCs/>
          <w:sz w:val="24"/>
          <w:szCs w:val="24"/>
        </w:rPr>
        <w:t xml:space="preserve">.” Journal of forest </w:t>
      </w:r>
      <w:proofErr w:type="gramStart"/>
      <w:r w:rsidRPr="00A732CC">
        <w:rPr>
          <w:rFonts w:ascii="Georgia" w:hAnsi="Georgia"/>
          <w:iCs/>
          <w:sz w:val="24"/>
          <w:szCs w:val="24"/>
        </w:rPr>
        <w:t>policy  and</w:t>
      </w:r>
      <w:proofErr w:type="gramEnd"/>
      <w:r w:rsidRPr="00A732CC">
        <w:rPr>
          <w:rFonts w:ascii="Georgia" w:hAnsi="Georgia"/>
          <w:iCs/>
          <w:sz w:val="24"/>
          <w:szCs w:val="24"/>
        </w:rPr>
        <w:t xml:space="preserve"> economics vol. 25, pp. 1-9.</w:t>
      </w:r>
    </w:p>
    <w:p w:rsidR="005B2F28"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sz w:val="24"/>
          <w:szCs w:val="24"/>
        </w:rPr>
      </w:pPr>
      <w:proofErr w:type="spellStart"/>
      <w:r w:rsidRPr="00A732CC">
        <w:rPr>
          <w:rFonts w:ascii="Georgia" w:hAnsi="Georgia"/>
          <w:sz w:val="24"/>
          <w:szCs w:val="24"/>
        </w:rPr>
        <w:t>Cowlishaw</w:t>
      </w:r>
      <w:proofErr w:type="spellEnd"/>
      <w:r w:rsidRPr="00A732CC">
        <w:rPr>
          <w:rFonts w:ascii="Georgia" w:hAnsi="Georgia"/>
          <w:sz w:val="24"/>
          <w:szCs w:val="24"/>
        </w:rPr>
        <w:t xml:space="preserve"> G, </w:t>
      </w:r>
      <w:proofErr w:type="spellStart"/>
      <w:r w:rsidRPr="00A732CC">
        <w:rPr>
          <w:rFonts w:ascii="Georgia" w:hAnsi="Georgia"/>
          <w:sz w:val="24"/>
          <w:szCs w:val="24"/>
        </w:rPr>
        <w:t>Mendelson</w:t>
      </w:r>
      <w:proofErr w:type="spellEnd"/>
      <w:r w:rsidRPr="00A732CC">
        <w:rPr>
          <w:rFonts w:ascii="Georgia" w:hAnsi="Georgia"/>
          <w:sz w:val="24"/>
          <w:szCs w:val="24"/>
        </w:rPr>
        <w:t xml:space="preserve"> S, </w:t>
      </w:r>
      <w:proofErr w:type="spellStart"/>
      <w:r w:rsidRPr="00A732CC">
        <w:rPr>
          <w:rFonts w:ascii="Georgia" w:hAnsi="Georgia"/>
          <w:sz w:val="24"/>
          <w:szCs w:val="24"/>
        </w:rPr>
        <w:t>Rowcliffe</w:t>
      </w:r>
      <w:proofErr w:type="spellEnd"/>
      <w:r w:rsidRPr="00A732CC">
        <w:rPr>
          <w:rFonts w:ascii="Georgia" w:hAnsi="Georgia"/>
          <w:sz w:val="24"/>
          <w:szCs w:val="24"/>
        </w:rPr>
        <w:t xml:space="preserve"> J.M (2015) Structure and operation of a bush meat commodity chain in Southwestern Ghana. </w:t>
      </w:r>
      <w:proofErr w:type="spellStart"/>
      <w:r w:rsidRPr="00A732CC">
        <w:rPr>
          <w:rFonts w:ascii="Georgia" w:hAnsi="Georgia"/>
          <w:i/>
          <w:sz w:val="24"/>
          <w:szCs w:val="24"/>
        </w:rPr>
        <w:t>ConservBiol</w:t>
      </w:r>
      <w:proofErr w:type="spellEnd"/>
      <w:r w:rsidRPr="00A732CC">
        <w:rPr>
          <w:rFonts w:ascii="Georgia" w:hAnsi="Georgia"/>
          <w:sz w:val="24"/>
          <w:szCs w:val="24"/>
        </w:rPr>
        <w:t xml:space="preserve"> 19: 139 – 149. </w:t>
      </w:r>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eastAsia="Times New Roman" w:hAnsi="Georgia"/>
          <w:sz w:val="24"/>
          <w:szCs w:val="24"/>
          <w:lang w:val="en-GB" w:eastAsia="en-GB"/>
        </w:rPr>
      </w:pPr>
      <w:proofErr w:type="gramStart"/>
      <w:r w:rsidRPr="00A732CC">
        <w:rPr>
          <w:rFonts w:ascii="Georgia" w:hAnsi="Georgia"/>
          <w:sz w:val="24"/>
          <w:szCs w:val="24"/>
        </w:rPr>
        <w:lastRenderedPageBreak/>
        <w:t>ESPA (2010).</w:t>
      </w:r>
      <w:proofErr w:type="gramEnd"/>
      <w:r w:rsidRPr="00A732CC">
        <w:rPr>
          <w:rFonts w:ascii="Georgia" w:hAnsi="Georgia"/>
          <w:sz w:val="24"/>
          <w:szCs w:val="24"/>
        </w:rPr>
        <w:t xml:space="preserve"> </w:t>
      </w:r>
      <w:proofErr w:type="spellStart"/>
      <w:proofErr w:type="gramStart"/>
      <w:r w:rsidRPr="00A732CC">
        <w:rPr>
          <w:rFonts w:ascii="Georgia" w:hAnsi="Georgia"/>
          <w:sz w:val="24"/>
          <w:szCs w:val="24"/>
        </w:rPr>
        <w:t>Coystems</w:t>
      </w:r>
      <w:proofErr w:type="spellEnd"/>
      <w:r w:rsidRPr="00A732CC">
        <w:rPr>
          <w:rFonts w:ascii="Georgia" w:hAnsi="Georgia"/>
          <w:sz w:val="24"/>
          <w:szCs w:val="24"/>
        </w:rPr>
        <w:t xml:space="preserve"> services and poverty Alleviation </w:t>
      </w:r>
      <w:proofErr w:type="spellStart"/>
      <w:r w:rsidRPr="00A732CC">
        <w:rPr>
          <w:rFonts w:ascii="Georgia" w:hAnsi="Georgia"/>
          <w:sz w:val="24"/>
          <w:szCs w:val="24"/>
        </w:rPr>
        <w:t>Programme</w:t>
      </w:r>
      <w:proofErr w:type="spellEnd"/>
      <w:r w:rsidRPr="00A732CC">
        <w:rPr>
          <w:rFonts w:ascii="Georgia" w:hAnsi="Georgia"/>
          <w:sz w:val="24"/>
          <w:szCs w:val="24"/>
        </w:rPr>
        <w:t>.</w:t>
      </w:r>
      <w:proofErr w:type="gramEnd"/>
      <w:r>
        <w:rPr>
          <w:rFonts w:ascii="Georgia" w:hAnsi="Georgia"/>
          <w:sz w:val="24"/>
          <w:szCs w:val="24"/>
        </w:rPr>
        <w:t xml:space="preserve"> </w:t>
      </w:r>
      <w:proofErr w:type="spellStart"/>
      <w:proofErr w:type="gramStart"/>
      <w:r w:rsidRPr="00A732CC">
        <w:rPr>
          <w:rFonts w:ascii="Georgia" w:eastAsia="Times New Roman" w:hAnsi="Georgia"/>
          <w:sz w:val="24"/>
          <w:szCs w:val="24"/>
          <w:lang w:val="en-GB" w:eastAsia="en-GB"/>
        </w:rPr>
        <w:t>Fa</w:t>
      </w:r>
      <w:proofErr w:type="spellEnd"/>
      <w:r w:rsidRPr="00A732CC">
        <w:rPr>
          <w:rFonts w:ascii="Georgia" w:eastAsia="Times New Roman" w:hAnsi="Georgia"/>
          <w:sz w:val="24"/>
          <w:szCs w:val="24"/>
          <w:lang w:val="en-GB" w:eastAsia="en-GB"/>
        </w:rPr>
        <w:t>.</w:t>
      </w:r>
      <w:proofErr w:type="gramEnd"/>
      <w:r w:rsidRPr="00A732CC">
        <w:rPr>
          <w:rFonts w:ascii="Georgia" w:eastAsia="Times New Roman" w:hAnsi="Georgia"/>
          <w:sz w:val="24"/>
          <w:szCs w:val="24"/>
          <w:lang w:val="en-GB" w:eastAsia="en-GB"/>
        </w:rPr>
        <w:t xml:space="preserve"> J/E. Peres, C., </w:t>
      </w:r>
      <w:proofErr w:type="spellStart"/>
      <w:r w:rsidRPr="00A732CC">
        <w:rPr>
          <w:rFonts w:ascii="Georgia" w:eastAsia="Times New Roman" w:hAnsi="Georgia"/>
          <w:sz w:val="24"/>
          <w:szCs w:val="24"/>
          <w:lang w:val="en-GB" w:eastAsia="en-GB"/>
        </w:rPr>
        <w:t>Meeuing</w:t>
      </w:r>
      <w:proofErr w:type="spellEnd"/>
      <w:r w:rsidRPr="00A732CC">
        <w:rPr>
          <w:rFonts w:ascii="Georgia" w:eastAsia="Times New Roman" w:hAnsi="Georgia"/>
          <w:sz w:val="24"/>
          <w:szCs w:val="24"/>
          <w:lang w:val="en-GB" w:eastAsia="en-GB"/>
        </w:rPr>
        <w:t xml:space="preserve">, J. (2002) Bush meat exploitation in tropical forests: An International Comparison. </w:t>
      </w:r>
      <w:proofErr w:type="spellStart"/>
      <w:r w:rsidRPr="00A732CC">
        <w:rPr>
          <w:rFonts w:ascii="Georgia" w:eastAsia="Times New Roman" w:hAnsi="Georgia"/>
          <w:i/>
          <w:sz w:val="24"/>
          <w:szCs w:val="24"/>
          <w:lang w:val="en-GB" w:eastAsia="en-GB"/>
        </w:rPr>
        <w:t>Conser</w:t>
      </w:r>
      <w:proofErr w:type="spellEnd"/>
      <w:r w:rsidRPr="00A732CC">
        <w:rPr>
          <w:rFonts w:ascii="Georgia" w:eastAsia="Times New Roman" w:hAnsi="Georgia"/>
          <w:i/>
          <w:sz w:val="24"/>
          <w:szCs w:val="24"/>
          <w:lang w:val="en-GB" w:eastAsia="en-GB"/>
        </w:rPr>
        <w:t xml:space="preserve"> </w:t>
      </w:r>
      <w:proofErr w:type="spellStart"/>
      <w:r w:rsidRPr="00A732CC">
        <w:rPr>
          <w:rFonts w:ascii="Georgia" w:eastAsia="Times New Roman" w:hAnsi="Georgia"/>
          <w:i/>
          <w:sz w:val="24"/>
          <w:szCs w:val="24"/>
          <w:lang w:val="en-GB" w:eastAsia="en-GB"/>
        </w:rPr>
        <w:t>Biol</w:t>
      </w:r>
      <w:proofErr w:type="spellEnd"/>
      <w:r w:rsidRPr="00A732CC">
        <w:rPr>
          <w:rFonts w:ascii="Georgia" w:eastAsia="Times New Roman" w:hAnsi="Georgia"/>
          <w:i/>
          <w:sz w:val="24"/>
          <w:szCs w:val="24"/>
          <w:lang w:val="en-GB" w:eastAsia="en-GB"/>
        </w:rPr>
        <w:t xml:space="preserve"> 16:232-237.</w:t>
      </w:r>
      <w:r w:rsidRPr="00A732CC">
        <w:rPr>
          <w:rFonts w:ascii="Georgia" w:eastAsia="Times New Roman" w:hAnsi="Georgia"/>
          <w:sz w:val="24"/>
          <w:szCs w:val="24"/>
          <w:lang w:val="en-GB" w:eastAsia="en-GB"/>
        </w:rPr>
        <w:t xml:space="preserve"> </w:t>
      </w:r>
    </w:p>
    <w:p w:rsidR="005B2F28" w:rsidRPr="00A732CC" w:rsidRDefault="005B2F28" w:rsidP="005B2F28">
      <w:pPr>
        <w:spacing w:after="0" w:line="240" w:lineRule="auto"/>
        <w:rPr>
          <w:rFonts w:ascii="Georgia" w:hAnsi="Georgia"/>
          <w:sz w:val="24"/>
          <w:szCs w:val="24"/>
        </w:rPr>
      </w:pPr>
      <w:r>
        <w:rPr>
          <w:rFonts w:ascii="Georgia" w:hAnsi="Georgia"/>
          <w:sz w:val="24"/>
          <w:szCs w:val="24"/>
        </w:rPr>
        <w:t xml:space="preserve"> </w:t>
      </w:r>
    </w:p>
    <w:p w:rsidR="005B2F28" w:rsidRPr="00A732CC" w:rsidRDefault="005B2F28" w:rsidP="005B2F28">
      <w:pPr>
        <w:spacing w:after="0" w:line="240" w:lineRule="auto"/>
        <w:ind w:left="540" w:hanging="540"/>
        <w:jc w:val="both"/>
        <w:rPr>
          <w:rFonts w:ascii="Georgia" w:hAnsi="Georgia"/>
          <w:sz w:val="24"/>
          <w:szCs w:val="24"/>
        </w:rPr>
      </w:pPr>
      <w:proofErr w:type="spellStart"/>
      <w:r w:rsidRPr="00A732CC">
        <w:rPr>
          <w:rFonts w:ascii="Georgia" w:hAnsi="Georgia"/>
          <w:sz w:val="24"/>
          <w:szCs w:val="24"/>
        </w:rPr>
        <w:t>Fonweban</w:t>
      </w:r>
      <w:proofErr w:type="spellEnd"/>
      <w:r w:rsidRPr="00A732CC">
        <w:rPr>
          <w:rFonts w:ascii="Georgia" w:hAnsi="Georgia"/>
          <w:sz w:val="24"/>
          <w:szCs w:val="24"/>
        </w:rPr>
        <w:t xml:space="preserve">, J.N and </w:t>
      </w:r>
      <w:proofErr w:type="spellStart"/>
      <w:r w:rsidRPr="00A732CC">
        <w:rPr>
          <w:rFonts w:ascii="Georgia" w:hAnsi="Georgia"/>
          <w:sz w:val="24"/>
          <w:szCs w:val="24"/>
        </w:rPr>
        <w:t>Njwe</w:t>
      </w:r>
      <w:proofErr w:type="spellEnd"/>
      <w:r w:rsidRPr="00A732CC">
        <w:rPr>
          <w:rFonts w:ascii="Georgia" w:hAnsi="Georgia"/>
          <w:sz w:val="24"/>
          <w:szCs w:val="24"/>
        </w:rPr>
        <w:t xml:space="preserve">, R.M, (1990). </w:t>
      </w:r>
      <w:r w:rsidRPr="00A732CC">
        <w:rPr>
          <w:rFonts w:ascii="Georgia" w:hAnsi="Georgia"/>
          <w:i/>
          <w:sz w:val="24"/>
          <w:szCs w:val="24"/>
        </w:rPr>
        <w:t>Feed utilization and life weight gain by African giant rat</w:t>
      </w:r>
      <w:r w:rsidRPr="00A732CC">
        <w:rPr>
          <w:rFonts w:ascii="Georgia" w:hAnsi="Georgia"/>
          <w:sz w:val="24"/>
          <w:szCs w:val="24"/>
        </w:rPr>
        <w:t xml:space="preserve"> (</w:t>
      </w:r>
      <w:proofErr w:type="spellStart"/>
      <w:r w:rsidRPr="00A732CC">
        <w:rPr>
          <w:rFonts w:ascii="Georgia" w:hAnsi="Georgia"/>
          <w:i/>
          <w:sz w:val="24"/>
          <w:szCs w:val="24"/>
        </w:rPr>
        <w:t>ristomysgamblanus</w:t>
      </w:r>
      <w:proofErr w:type="spellEnd"/>
      <w:r w:rsidRPr="00A732CC">
        <w:rPr>
          <w:rFonts w:ascii="Georgia" w:hAnsi="Georgia"/>
          <w:sz w:val="24"/>
          <w:szCs w:val="24"/>
        </w:rPr>
        <w:t xml:space="preserve">, water house) at </w:t>
      </w:r>
      <w:proofErr w:type="spellStart"/>
      <w:r w:rsidRPr="00A732CC">
        <w:rPr>
          <w:rFonts w:ascii="Georgia" w:hAnsi="Georgia"/>
          <w:sz w:val="24"/>
          <w:szCs w:val="24"/>
        </w:rPr>
        <w:t>dischana</w:t>
      </w:r>
      <w:proofErr w:type="spellEnd"/>
      <w:r w:rsidRPr="00A732CC">
        <w:rPr>
          <w:rFonts w:ascii="Georgia" w:hAnsi="Georgia"/>
          <w:sz w:val="24"/>
          <w:szCs w:val="24"/>
        </w:rPr>
        <w:t xml:space="preserve"> Cameroon, </w:t>
      </w:r>
      <w:proofErr w:type="spellStart"/>
      <w:r w:rsidRPr="00A732CC">
        <w:rPr>
          <w:rFonts w:ascii="Georgia" w:hAnsi="Georgia"/>
          <w:sz w:val="24"/>
          <w:szCs w:val="24"/>
        </w:rPr>
        <w:t>Tropiculture</w:t>
      </w:r>
      <w:proofErr w:type="spellEnd"/>
      <w:r w:rsidRPr="00A732CC">
        <w:rPr>
          <w:rFonts w:ascii="Georgia" w:hAnsi="Georgia"/>
          <w:sz w:val="24"/>
          <w:szCs w:val="24"/>
        </w:rPr>
        <w:t>, 8: 118 – 120.</w:t>
      </w:r>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sz w:val="24"/>
          <w:szCs w:val="24"/>
        </w:rPr>
      </w:pPr>
      <w:r w:rsidRPr="00A732CC">
        <w:rPr>
          <w:rFonts w:ascii="Georgia" w:hAnsi="Georgia"/>
          <w:sz w:val="24"/>
          <w:szCs w:val="24"/>
        </w:rPr>
        <w:t xml:space="preserve">Milner – </w:t>
      </w:r>
      <w:proofErr w:type="spellStart"/>
      <w:r w:rsidRPr="00A732CC">
        <w:rPr>
          <w:rFonts w:ascii="Georgia" w:hAnsi="Georgia"/>
          <w:sz w:val="24"/>
          <w:szCs w:val="24"/>
        </w:rPr>
        <w:t>Gulland</w:t>
      </w:r>
      <w:proofErr w:type="spellEnd"/>
      <w:r w:rsidRPr="00A732CC">
        <w:rPr>
          <w:rFonts w:ascii="Georgia" w:hAnsi="Georgia"/>
          <w:sz w:val="24"/>
          <w:szCs w:val="24"/>
        </w:rPr>
        <w:t xml:space="preserve">, E. J; </w:t>
      </w:r>
      <w:proofErr w:type="spellStart"/>
      <w:r w:rsidRPr="00A732CC">
        <w:rPr>
          <w:rFonts w:ascii="Georgia" w:hAnsi="Georgia"/>
          <w:sz w:val="24"/>
          <w:szCs w:val="24"/>
        </w:rPr>
        <w:t>Damain</w:t>
      </w:r>
      <w:proofErr w:type="spellEnd"/>
      <w:r w:rsidRPr="00A732CC">
        <w:rPr>
          <w:rFonts w:ascii="Georgia" w:hAnsi="Georgia"/>
          <w:sz w:val="24"/>
          <w:szCs w:val="24"/>
        </w:rPr>
        <w:t xml:space="preserve">, R; Crookes, D.J (2003) A </w:t>
      </w:r>
      <w:proofErr w:type="spellStart"/>
      <w:r w:rsidRPr="00A732CC">
        <w:rPr>
          <w:rFonts w:ascii="Georgia" w:hAnsi="Georgia"/>
          <w:sz w:val="24"/>
          <w:szCs w:val="24"/>
        </w:rPr>
        <w:t>bioeconomic</w:t>
      </w:r>
      <w:proofErr w:type="spellEnd"/>
      <w:r w:rsidRPr="00A732CC">
        <w:rPr>
          <w:rFonts w:ascii="Georgia" w:hAnsi="Georgia"/>
          <w:sz w:val="24"/>
          <w:szCs w:val="24"/>
        </w:rPr>
        <w:t xml:space="preserve"> analysis of bush meat hunting</w:t>
      </w:r>
    </w:p>
    <w:p w:rsidR="005B2F28" w:rsidRPr="00A732CC" w:rsidRDefault="005B2F28" w:rsidP="005B2F28">
      <w:pPr>
        <w:autoSpaceDE w:val="0"/>
        <w:autoSpaceDN w:val="0"/>
        <w:adjustRightInd w:val="0"/>
        <w:spacing w:before="240" w:after="0"/>
        <w:ind w:left="720" w:hanging="720"/>
        <w:jc w:val="both"/>
        <w:rPr>
          <w:rFonts w:ascii="Georgia" w:hAnsi="Georgia"/>
          <w:bCs/>
          <w:sz w:val="24"/>
          <w:szCs w:val="24"/>
        </w:rPr>
      </w:pPr>
      <w:proofErr w:type="spellStart"/>
      <w:proofErr w:type="gramStart"/>
      <w:r w:rsidRPr="00A732CC">
        <w:rPr>
          <w:rFonts w:ascii="Georgia" w:hAnsi="Georgia"/>
          <w:bCs/>
          <w:sz w:val="24"/>
          <w:szCs w:val="24"/>
        </w:rPr>
        <w:t>Nzeh</w:t>
      </w:r>
      <w:proofErr w:type="spellEnd"/>
      <w:r w:rsidRPr="00A732CC">
        <w:rPr>
          <w:rFonts w:ascii="Georgia" w:hAnsi="Georgia"/>
          <w:bCs/>
          <w:sz w:val="24"/>
          <w:szCs w:val="24"/>
        </w:rPr>
        <w:t xml:space="preserve">, </w:t>
      </w:r>
      <w:proofErr w:type="spellStart"/>
      <w:r w:rsidRPr="00A732CC">
        <w:rPr>
          <w:rFonts w:ascii="Georgia" w:hAnsi="Georgia"/>
          <w:bCs/>
          <w:sz w:val="24"/>
          <w:szCs w:val="24"/>
        </w:rPr>
        <w:t>Emeka</w:t>
      </w:r>
      <w:proofErr w:type="spellEnd"/>
      <w:r w:rsidRPr="00A732CC">
        <w:rPr>
          <w:rFonts w:ascii="Georgia" w:hAnsi="Georgia"/>
          <w:bCs/>
          <w:sz w:val="24"/>
          <w:szCs w:val="24"/>
        </w:rPr>
        <w:t xml:space="preserve">, </w:t>
      </w:r>
      <w:proofErr w:type="spellStart"/>
      <w:r w:rsidRPr="00A732CC">
        <w:rPr>
          <w:rFonts w:ascii="Georgia" w:hAnsi="Georgia"/>
          <w:bCs/>
          <w:sz w:val="24"/>
          <w:szCs w:val="24"/>
        </w:rPr>
        <w:t>Chukwu</w:t>
      </w:r>
      <w:proofErr w:type="spellEnd"/>
      <w:r w:rsidRPr="00A732CC">
        <w:rPr>
          <w:rFonts w:ascii="Georgia" w:hAnsi="Georgia"/>
          <w:bCs/>
          <w:sz w:val="24"/>
          <w:szCs w:val="24"/>
        </w:rPr>
        <w:t xml:space="preserve">, Blessing and </w:t>
      </w:r>
      <w:proofErr w:type="spellStart"/>
      <w:r w:rsidRPr="00A732CC">
        <w:rPr>
          <w:rFonts w:ascii="Georgia" w:hAnsi="Georgia"/>
          <w:bCs/>
          <w:sz w:val="24"/>
          <w:szCs w:val="24"/>
        </w:rPr>
        <w:t>Nze</w:t>
      </w:r>
      <w:proofErr w:type="spellEnd"/>
      <w:r w:rsidRPr="00A732CC">
        <w:rPr>
          <w:rFonts w:ascii="Georgia" w:hAnsi="Georgia"/>
          <w:bCs/>
          <w:sz w:val="24"/>
          <w:szCs w:val="24"/>
        </w:rPr>
        <w:t>, Lawrence (2018).</w:t>
      </w:r>
      <w:proofErr w:type="gramEnd"/>
      <w:r w:rsidRPr="00A732CC">
        <w:rPr>
          <w:rFonts w:ascii="Georgia" w:hAnsi="Georgia"/>
          <w:bCs/>
          <w:sz w:val="24"/>
          <w:szCs w:val="24"/>
        </w:rPr>
        <w:t xml:space="preserve"> </w:t>
      </w:r>
      <w:proofErr w:type="gramStart"/>
      <w:r w:rsidRPr="00A732CC">
        <w:rPr>
          <w:rFonts w:ascii="Georgia" w:hAnsi="Georgia"/>
          <w:bCs/>
          <w:sz w:val="24"/>
          <w:szCs w:val="24"/>
        </w:rPr>
        <w:t xml:space="preserve">Microeconomic Analysis of Marketing Selected Non-Timber Forest Products (NTFPs) in </w:t>
      </w:r>
      <w:proofErr w:type="spellStart"/>
      <w:r w:rsidRPr="00A732CC">
        <w:rPr>
          <w:rFonts w:ascii="Georgia" w:hAnsi="Georgia"/>
          <w:bCs/>
          <w:sz w:val="24"/>
          <w:szCs w:val="24"/>
        </w:rPr>
        <w:t>Awgu</w:t>
      </w:r>
      <w:proofErr w:type="spellEnd"/>
      <w:r w:rsidRPr="00A732CC">
        <w:rPr>
          <w:rFonts w:ascii="Georgia" w:hAnsi="Georgia"/>
          <w:bCs/>
          <w:sz w:val="24"/>
          <w:szCs w:val="24"/>
        </w:rPr>
        <w:t xml:space="preserve"> Agricultural Zone of Enugu State, Nigeria.</w:t>
      </w:r>
      <w:proofErr w:type="gramEnd"/>
      <w:r w:rsidRPr="00A732CC">
        <w:rPr>
          <w:rFonts w:ascii="Georgia" w:hAnsi="Georgia"/>
          <w:bCs/>
          <w:sz w:val="24"/>
          <w:szCs w:val="24"/>
        </w:rPr>
        <w:t xml:space="preserve"> </w:t>
      </w:r>
      <w:r w:rsidRPr="00A732CC">
        <w:rPr>
          <w:rFonts w:ascii="Georgia" w:hAnsi="Georgia"/>
          <w:bCs/>
          <w:i/>
          <w:iCs/>
          <w:sz w:val="24"/>
          <w:szCs w:val="24"/>
        </w:rPr>
        <w:t>Asian Journal of Agricultural Extension, Economics &amp; Sociology, 26(3): 1-9, 2018.</w:t>
      </w:r>
      <w:r w:rsidRPr="00A732CC">
        <w:rPr>
          <w:rFonts w:ascii="Georgia" w:hAnsi="Georgia"/>
          <w:bCs/>
          <w:iCs/>
          <w:sz w:val="24"/>
          <w:szCs w:val="24"/>
        </w:rPr>
        <w:t xml:space="preserve"> </w:t>
      </w:r>
      <w:r w:rsidRPr="00A732CC">
        <w:rPr>
          <w:rFonts w:ascii="Georgia" w:hAnsi="Georgia" w:cs="Arial Bold Italic"/>
          <w:bCs/>
          <w:i/>
          <w:iCs/>
          <w:sz w:val="24"/>
          <w:szCs w:val="24"/>
          <w:lang w:val="en-GB" w:eastAsia="en-GB"/>
        </w:rPr>
        <w:t>ISSN: 2320-7027.</w:t>
      </w:r>
      <w:r w:rsidRPr="00A732CC">
        <w:rPr>
          <w:rFonts w:ascii="Georgia" w:hAnsi="Georgia" w:cs="Arial Bold Italic"/>
          <w:b/>
          <w:bCs/>
          <w:i/>
          <w:iCs/>
          <w:sz w:val="24"/>
          <w:szCs w:val="24"/>
          <w:lang w:val="en-GB" w:eastAsia="en-GB"/>
        </w:rPr>
        <w:t xml:space="preserve"> </w:t>
      </w:r>
      <w:hyperlink r:id="rId9" w:history="1">
        <w:r w:rsidRPr="00A732CC">
          <w:rPr>
            <w:rStyle w:val="Hyperlink"/>
            <w:rFonts w:ascii="Georgia" w:hAnsi="Georgia" w:cs="Arial"/>
            <w:sz w:val="24"/>
            <w:szCs w:val="24"/>
            <w:lang w:val="en-GB" w:eastAsia="en-GB"/>
          </w:rPr>
          <w:t>http://www.sciencedomain.org/review-history/25721</w:t>
        </w:r>
      </w:hyperlink>
      <w:r w:rsidRPr="00A732CC">
        <w:rPr>
          <w:rFonts w:ascii="Georgia" w:hAnsi="Georgia"/>
          <w:bCs/>
          <w:sz w:val="24"/>
          <w:szCs w:val="24"/>
        </w:rPr>
        <w:t xml:space="preserve"> </w:t>
      </w:r>
    </w:p>
    <w:p w:rsidR="005B2F28" w:rsidRPr="00A732CC" w:rsidRDefault="005B2F28" w:rsidP="005B2F28">
      <w:pPr>
        <w:autoSpaceDE w:val="0"/>
        <w:autoSpaceDN w:val="0"/>
        <w:adjustRightInd w:val="0"/>
        <w:spacing w:before="240" w:after="0"/>
        <w:ind w:left="720" w:hanging="720"/>
        <w:jc w:val="both"/>
        <w:rPr>
          <w:rFonts w:ascii="Georgia" w:hAnsi="Georgia"/>
          <w:sz w:val="24"/>
          <w:szCs w:val="24"/>
        </w:rPr>
      </w:pPr>
      <w:proofErr w:type="spellStart"/>
      <w:r w:rsidRPr="00A732CC">
        <w:rPr>
          <w:rFonts w:ascii="Georgia" w:hAnsi="Georgia" w:cs="Calibri"/>
          <w:sz w:val="24"/>
          <w:szCs w:val="24"/>
        </w:rPr>
        <w:t>Nzeh</w:t>
      </w:r>
      <w:proofErr w:type="spellEnd"/>
      <w:r w:rsidRPr="00A732CC">
        <w:rPr>
          <w:rFonts w:ascii="Georgia" w:hAnsi="Georgia" w:cs="Calibri"/>
          <w:sz w:val="24"/>
          <w:szCs w:val="24"/>
        </w:rPr>
        <w:t xml:space="preserve">, E. C., </w:t>
      </w:r>
      <w:proofErr w:type="spellStart"/>
      <w:r w:rsidRPr="00A732CC">
        <w:rPr>
          <w:rFonts w:ascii="Georgia" w:hAnsi="Georgia" w:cs="Calibri"/>
          <w:sz w:val="24"/>
          <w:szCs w:val="24"/>
        </w:rPr>
        <w:t>Eboh</w:t>
      </w:r>
      <w:proofErr w:type="spellEnd"/>
      <w:r w:rsidRPr="00A732CC">
        <w:rPr>
          <w:rFonts w:ascii="Georgia" w:hAnsi="Georgia" w:cs="Calibri"/>
          <w:sz w:val="24"/>
          <w:szCs w:val="24"/>
        </w:rPr>
        <w:t xml:space="preserve">, E.C., </w:t>
      </w:r>
      <w:proofErr w:type="spellStart"/>
      <w:r w:rsidRPr="00A732CC">
        <w:rPr>
          <w:rFonts w:ascii="Georgia" w:hAnsi="Georgia" w:cs="Calibri"/>
          <w:sz w:val="24"/>
          <w:szCs w:val="24"/>
        </w:rPr>
        <w:t>Nweze</w:t>
      </w:r>
      <w:proofErr w:type="spellEnd"/>
      <w:r w:rsidRPr="00A732CC">
        <w:rPr>
          <w:rFonts w:ascii="Georgia" w:hAnsi="Georgia" w:cs="Calibri"/>
          <w:sz w:val="24"/>
          <w:szCs w:val="24"/>
        </w:rPr>
        <w:t xml:space="preserve">, N.J. (2015). </w:t>
      </w:r>
      <w:proofErr w:type="gramStart"/>
      <w:r w:rsidRPr="00A732CC">
        <w:rPr>
          <w:rFonts w:ascii="Georgia" w:hAnsi="Georgia" w:cs="Helvetica-Bold"/>
          <w:bCs/>
          <w:sz w:val="24"/>
          <w:szCs w:val="24"/>
        </w:rPr>
        <w:t>Dynamics nature of rural forestland deforestation in Enugu state, Nigeria.</w:t>
      </w:r>
      <w:proofErr w:type="gramEnd"/>
      <w:r w:rsidRPr="00A732CC">
        <w:rPr>
          <w:rFonts w:ascii="Georgia" w:hAnsi="Georgia" w:cs="Helvetica-Bold"/>
          <w:bCs/>
          <w:sz w:val="24"/>
          <w:szCs w:val="24"/>
        </w:rPr>
        <w:t xml:space="preserve"> </w:t>
      </w:r>
      <w:proofErr w:type="gramStart"/>
      <w:r w:rsidRPr="00A732CC">
        <w:rPr>
          <w:rFonts w:ascii="Georgia" w:hAnsi="Georgia" w:cs="Helvetica"/>
          <w:sz w:val="24"/>
          <w:szCs w:val="24"/>
        </w:rPr>
        <w:t>Research Journal of Agriculture and Environmental Management.</w:t>
      </w:r>
      <w:proofErr w:type="gramEnd"/>
      <w:r w:rsidRPr="00A732CC">
        <w:rPr>
          <w:rFonts w:ascii="Georgia" w:hAnsi="Georgia" w:cs="Helvetica"/>
          <w:sz w:val="24"/>
          <w:szCs w:val="24"/>
        </w:rPr>
        <w:t xml:space="preserve"> </w:t>
      </w:r>
      <w:proofErr w:type="gramStart"/>
      <w:r w:rsidRPr="00A732CC">
        <w:rPr>
          <w:rFonts w:ascii="Georgia" w:hAnsi="Georgia" w:cs="Helvetica"/>
          <w:sz w:val="24"/>
          <w:szCs w:val="24"/>
        </w:rPr>
        <w:t xml:space="preserve">Vol. 4(2), pp. 097-111, February, 2015, Available online at </w:t>
      </w:r>
      <w:hyperlink r:id="rId10" w:history="1">
        <w:r w:rsidRPr="00A732CC">
          <w:rPr>
            <w:rStyle w:val="Hyperlink"/>
            <w:rFonts w:ascii="Georgia" w:hAnsi="Georgia" w:cs="Helvetica"/>
            <w:sz w:val="24"/>
            <w:szCs w:val="24"/>
          </w:rPr>
          <w:t>http://www.apexjournal.org</w:t>
        </w:r>
      </w:hyperlink>
      <w:r w:rsidRPr="00A732CC">
        <w:rPr>
          <w:rFonts w:ascii="Georgia" w:hAnsi="Georgia" w:cs="Helvetica"/>
          <w:sz w:val="24"/>
          <w:szCs w:val="24"/>
        </w:rPr>
        <w:t xml:space="preserve"> ISSN 2315 - 8719© 2015 Apex Journal International.</w:t>
      </w:r>
      <w:proofErr w:type="gramEnd"/>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i/>
          <w:sz w:val="24"/>
          <w:szCs w:val="24"/>
        </w:rPr>
      </w:pPr>
      <w:proofErr w:type="spellStart"/>
      <w:proofErr w:type="gramStart"/>
      <w:r w:rsidRPr="00A732CC">
        <w:rPr>
          <w:rFonts w:ascii="Georgia" w:hAnsi="Georgia"/>
          <w:sz w:val="24"/>
          <w:szCs w:val="24"/>
        </w:rPr>
        <w:t>Oduro</w:t>
      </w:r>
      <w:proofErr w:type="spellEnd"/>
      <w:r w:rsidRPr="00A732CC">
        <w:rPr>
          <w:rFonts w:ascii="Georgia" w:hAnsi="Georgia"/>
          <w:sz w:val="24"/>
          <w:szCs w:val="24"/>
        </w:rPr>
        <w:t xml:space="preserve">, W, and </w:t>
      </w:r>
      <w:proofErr w:type="spellStart"/>
      <w:r w:rsidRPr="00A732CC">
        <w:rPr>
          <w:rFonts w:ascii="Georgia" w:hAnsi="Georgia"/>
          <w:sz w:val="24"/>
          <w:szCs w:val="24"/>
        </w:rPr>
        <w:t>Kankam</w:t>
      </w:r>
      <w:proofErr w:type="spellEnd"/>
      <w:r w:rsidRPr="00A732CC">
        <w:rPr>
          <w:rFonts w:ascii="Georgia" w:hAnsi="Georgia"/>
          <w:sz w:val="24"/>
          <w:szCs w:val="24"/>
        </w:rPr>
        <w:t>.</w:t>
      </w:r>
      <w:proofErr w:type="gramEnd"/>
      <w:r w:rsidRPr="00A732CC">
        <w:rPr>
          <w:rFonts w:ascii="Georgia" w:hAnsi="Georgia"/>
          <w:sz w:val="24"/>
          <w:szCs w:val="24"/>
        </w:rPr>
        <w:t xml:space="preserve"> </w:t>
      </w:r>
      <w:proofErr w:type="gramStart"/>
      <w:r w:rsidRPr="00A732CC">
        <w:rPr>
          <w:rFonts w:ascii="Georgia" w:hAnsi="Georgia"/>
          <w:sz w:val="24"/>
          <w:szCs w:val="24"/>
        </w:rPr>
        <w:t>B. (2002).</w:t>
      </w:r>
      <w:proofErr w:type="gramEnd"/>
      <w:r w:rsidRPr="00A732CC">
        <w:rPr>
          <w:rFonts w:ascii="Georgia" w:hAnsi="Georgia"/>
          <w:sz w:val="24"/>
          <w:szCs w:val="24"/>
        </w:rPr>
        <w:t xml:space="preserve"> </w:t>
      </w:r>
      <w:proofErr w:type="gramStart"/>
      <w:r w:rsidRPr="00A732CC">
        <w:rPr>
          <w:rFonts w:ascii="Georgia" w:hAnsi="Georgia"/>
          <w:sz w:val="24"/>
          <w:szCs w:val="24"/>
        </w:rPr>
        <w:t xml:space="preserve">Environmental and public health hazards of traditional </w:t>
      </w:r>
      <w:proofErr w:type="spellStart"/>
      <w:r w:rsidRPr="00A732CC">
        <w:rPr>
          <w:rFonts w:ascii="Georgia" w:hAnsi="Georgia"/>
          <w:sz w:val="24"/>
          <w:szCs w:val="24"/>
        </w:rPr>
        <w:t>grasscutter</w:t>
      </w:r>
      <w:proofErr w:type="spellEnd"/>
      <w:r w:rsidRPr="00A732CC">
        <w:rPr>
          <w:rFonts w:ascii="Georgia" w:hAnsi="Georgia"/>
          <w:sz w:val="24"/>
          <w:szCs w:val="24"/>
        </w:rPr>
        <w:t xml:space="preserve"> (</w:t>
      </w:r>
      <w:proofErr w:type="spellStart"/>
      <w:r w:rsidRPr="00A732CC">
        <w:rPr>
          <w:rFonts w:ascii="Georgia" w:hAnsi="Georgia"/>
          <w:i/>
          <w:sz w:val="24"/>
          <w:szCs w:val="24"/>
        </w:rPr>
        <w:t>Thryonomysswinderianus</w:t>
      </w:r>
      <w:proofErr w:type="spellEnd"/>
      <w:r w:rsidRPr="00A732CC">
        <w:rPr>
          <w:rFonts w:ascii="Georgia" w:hAnsi="Georgia"/>
          <w:sz w:val="24"/>
          <w:szCs w:val="24"/>
        </w:rPr>
        <w:t>) hunting (</w:t>
      </w:r>
      <w:proofErr w:type="spellStart"/>
      <w:r w:rsidRPr="00A732CC">
        <w:rPr>
          <w:rFonts w:ascii="Georgia" w:hAnsi="Georgia"/>
          <w:sz w:val="24"/>
          <w:szCs w:val="24"/>
        </w:rPr>
        <w:t>K.a</w:t>
      </w:r>
      <w:proofErr w:type="spellEnd"/>
      <w:r w:rsidRPr="00A732CC">
        <w:rPr>
          <w:rFonts w:ascii="Georgia" w:hAnsi="Georgia"/>
          <w:sz w:val="24"/>
          <w:szCs w:val="24"/>
        </w:rPr>
        <w:t xml:space="preserve">, </w:t>
      </w:r>
      <w:proofErr w:type="spellStart"/>
      <w:r w:rsidRPr="00A732CC">
        <w:rPr>
          <w:rFonts w:ascii="Georgia" w:hAnsi="Georgia"/>
          <w:sz w:val="24"/>
          <w:szCs w:val="24"/>
        </w:rPr>
        <w:t>weildinger</w:t>
      </w:r>
      <w:proofErr w:type="spellEnd"/>
      <w:r w:rsidRPr="00A732CC">
        <w:rPr>
          <w:rFonts w:ascii="Georgia" w:hAnsi="Georgia"/>
          <w:sz w:val="24"/>
          <w:szCs w:val="24"/>
        </w:rPr>
        <w:t xml:space="preserve"> (</w:t>
      </w:r>
      <w:proofErr w:type="spellStart"/>
      <w:r w:rsidRPr="00A732CC">
        <w:rPr>
          <w:rFonts w:ascii="Georgia" w:hAnsi="Georgia"/>
          <w:sz w:val="24"/>
          <w:szCs w:val="24"/>
        </w:rPr>
        <w:t>Eds</w:t>
      </w:r>
      <w:proofErr w:type="spellEnd"/>
      <w:r w:rsidRPr="00A732CC">
        <w:rPr>
          <w:rFonts w:ascii="Georgia" w:hAnsi="Georgia"/>
          <w:sz w:val="24"/>
          <w:szCs w:val="24"/>
        </w:rPr>
        <w:t xml:space="preserve">) </w:t>
      </w:r>
      <w:r w:rsidRPr="00A732CC">
        <w:rPr>
          <w:rFonts w:ascii="Georgia" w:hAnsi="Georgia"/>
          <w:i/>
          <w:sz w:val="24"/>
          <w:szCs w:val="24"/>
        </w:rPr>
        <w:t xml:space="preserve">proceeding of a workshop on promoting </w:t>
      </w:r>
      <w:proofErr w:type="spellStart"/>
      <w:r w:rsidRPr="00A732CC">
        <w:rPr>
          <w:rFonts w:ascii="Georgia" w:hAnsi="Georgia"/>
          <w:i/>
          <w:sz w:val="24"/>
          <w:szCs w:val="24"/>
        </w:rPr>
        <w:t>grasscutter</w:t>
      </w:r>
      <w:proofErr w:type="spellEnd"/>
      <w:r w:rsidRPr="00A732CC">
        <w:rPr>
          <w:rFonts w:ascii="Georgia" w:hAnsi="Georgia"/>
          <w:i/>
          <w:sz w:val="24"/>
          <w:szCs w:val="24"/>
        </w:rPr>
        <w:t xml:space="preserve"> production for poverty reduction in Ghana, (2002); Pp 19 – 22.</w:t>
      </w:r>
      <w:proofErr w:type="gramEnd"/>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sz w:val="24"/>
          <w:szCs w:val="24"/>
        </w:rPr>
      </w:pPr>
      <w:r w:rsidRPr="00A732CC">
        <w:rPr>
          <w:rFonts w:ascii="Georgia" w:hAnsi="Georgia"/>
          <w:sz w:val="24"/>
          <w:szCs w:val="24"/>
        </w:rPr>
        <w:t xml:space="preserve">Redford, K.H. (1992). </w:t>
      </w:r>
      <w:proofErr w:type="gramStart"/>
      <w:r w:rsidRPr="00A732CC">
        <w:rPr>
          <w:rFonts w:ascii="Georgia" w:hAnsi="Georgia"/>
          <w:sz w:val="24"/>
          <w:szCs w:val="24"/>
        </w:rPr>
        <w:t>The empty forest.</w:t>
      </w:r>
      <w:proofErr w:type="gramEnd"/>
      <w:r w:rsidRPr="00A732CC">
        <w:rPr>
          <w:rFonts w:ascii="Georgia" w:hAnsi="Georgia"/>
          <w:sz w:val="24"/>
          <w:szCs w:val="24"/>
        </w:rPr>
        <w:t xml:space="preserve"> </w:t>
      </w:r>
      <w:r w:rsidRPr="00A732CC">
        <w:rPr>
          <w:rFonts w:ascii="Georgia" w:hAnsi="Georgia"/>
          <w:i/>
          <w:sz w:val="24"/>
          <w:szCs w:val="24"/>
        </w:rPr>
        <w:t>Bioscience 42</w:t>
      </w:r>
      <w:r w:rsidRPr="00A732CC">
        <w:rPr>
          <w:rFonts w:ascii="Georgia" w:hAnsi="Georgia"/>
          <w:sz w:val="24"/>
          <w:szCs w:val="24"/>
        </w:rPr>
        <w:t>: Pages 412 – 422.</w:t>
      </w:r>
    </w:p>
    <w:p w:rsidR="005B2F28" w:rsidRPr="00A732CC"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i/>
          <w:sz w:val="24"/>
          <w:szCs w:val="24"/>
        </w:rPr>
      </w:pPr>
      <w:proofErr w:type="spellStart"/>
      <w:r w:rsidRPr="00A732CC">
        <w:rPr>
          <w:rFonts w:ascii="Georgia" w:hAnsi="Georgia"/>
          <w:sz w:val="24"/>
          <w:szCs w:val="24"/>
        </w:rPr>
        <w:t>Soaga</w:t>
      </w:r>
      <w:proofErr w:type="spellEnd"/>
      <w:r w:rsidRPr="00A732CC">
        <w:rPr>
          <w:rFonts w:ascii="Georgia" w:hAnsi="Georgia"/>
          <w:sz w:val="24"/>
          <w:szCs w:val="24"/>
        </w:rPr>
        <w:t xml:space="preserve">, J.A; </w:t>
      </w:r>
      <w:proofErr w:type="spellStart"/>
      <w:r w:rsidRPr="00A732CC">
        <w:rPr>
          <w:rFonts w:ascii="Georgia" w:hAnsi="Georgia"/>
          <w:sz w:val="24"/>
          <w:szCs w:val="24"/>
        </w:rPr>
        <w:t>Shotuyo</w:t>
      </w:r>
      <w:proofErr w:type="spellEnd"/>
      <w:r w:rsidRPr="00A732CC">
        <w:rPr>
          <w:rFonts w:ascii="Georgia" w:hAnsi="Georgia"/>
          <w:sz w:val="24"/>
          <w:szCs w:val="24"/>
        </w:rPr>
        <w:t xml:space="preserve">, A.L.A; </w:t>
      </w:r>
      <w:proofErr w:type="spellStart"/>
      <w:r w:rsidRPr="00A732CC">
        <w:rPr>
          <w:rFonts w:ascii="Georgia" w:hAnsi="Georgia"/>
          <w:sz w:val="24"/>
          <w:szCs w:val="24"/>
        </w:rPr>
        <w:t>Oduntan</w:t>
      </w:r>
      <w:proofErr w:type="spellEnd"/>
      <w:r w:rsidRPr="00A732CC">
        <w:rPr>
          <w:rFonts w:ascii="Georgia" w:hAnsi="Georgia"/>
          <w:sz w:val="24"/>
          <w:szCs w:val="24"/>
        </w:rPr>
        <w:t xml:space="preserve">, O.O; </w:t>
      </w:r>
      <w:proofErr w:type="spellStart"/>
      <w:r w:rsidRPr="00A732CC">
        <w:rPr>
          <w:rFonts w:ascii="Georgia" w:hAnsi="Georgia"/>
          <w:sz w:val="24"/>
          <w:szCs w:val="24"/>
        </w:rPr>
        <w:t>Fatoki</w:t>
      </w:r>
      <w:proofErr w:type="spellEnd"/>
      <w:r w:rsidRPr="00A732CC">
        <w:rPr>
          <w:rFonts w:ascii="Georgia" w:hAnsi="Georgia"/>
          <w:sz w:val="24"/>
          <w:szCs w:val="24"/>
        </w:rPr>
        <w:t xml:space="preserve">, J.G. (2016) Economic analysis of bush meat trade in Abeokuta, </w:t>
      </w:r>
      <w:proofErr w:type="spellStart"/>
      <w:r w:rsidRPr="00A732CC">
        <w:rPr>
          <w:rFonts w:ascii="Georgia" w:hAnsi="Georgia"/>
          <w:sz w:val="24"/>
          <w:szCs w:val="24"/>
        </w:rPr>
        <w:t>Ogun</w:t>
      </w:r>
      <w:proofErr w:type="spellEnd"/>
      <w:r w:rsidRPr="00A732CC">
        <w:rPr>
          <w:rFonts w:ascii="Georgia" w:hAnsi="Georgia"/>
          <w:sz w:val="24"/>
          <w:szCs w:val="24"/>
        </w:rPr>
        <w:t xml:space="preserve"> state. </w:t>
      </w:r>
      <w:r w:rsidRPr="00A732CC">
        <w:rPr>
          <w:rFonts w:ascii="Georgia" w:hAnsi="Georgia"/>
          <w:i/>
          <w:sz w:val="24"/>
          <w:szCs w:val="24"/>
        </w:rPr>
        <w:t>Journal of Agricultural Science and Environment 14</w:t>
      </w:r>
    </w:p>
    <w:p w:rsidR="005B2F28" w:rsidRPr="00A732CC" w:rsidRDefault="005B2F28" w:rsidP="005B2F28">
      <w:pPr>
        <w:spacing w:after="0" w:line="240" w:lineRule="auto"/>
        <w:ind w:left="540" w:hanging="540"/>
        <w:jc w:val="both"/>
        <w:rPr>
          <w:rFonts w:ascii="Georgia" w:hAnsi="Georgia"/>
          <w:sz w:val="24"/>
          <w:szCs w:val="24"/>
        </w:rPr>
      </w:pPr>
    </w:p>
    <w:p w:rsidR="005B2F28" w:rsidRDefault="005B2F28" w:rsidP="005B2F28">
      <w:pPr>
        <w:spacing w:after="0" w:line="240" w:lineRule="auto"/>
        <w:ind w:left="540" w:hanging="540"/>
        <w:jc w:val="both"/>
        <w:rPr>
          <w:rFonts w:ascii="Georgia" w:hAnsi="Georgia"/>
          <w:sz w:val="24"/>
          <w:szCs w:val="24"/>
        </w:rPr>
      </w:pPr>
      <w:proofErr w:type="spellStart"/>
      <w:r w:rsidRPr="00A732CC">
        <w:rPr>
          <w:rFonts w:ascii="Georgia" w:hAnsi="Georgia"/>
          <w:sz w:val="24"/>
          <w:szCs w:val="24"/>
        </w:rPr>
        <w:t>Tieguhong</w:t>
      </w:r>
      <w:proofErr w:type="spellEnd"/>
      <w:r w:rsidRPr="00A732CC">
        <w:rPr>
          <w:rFonts w:ascii="Georgia" w:hAnsi="Georgia"/>
          <w:sz w:val="24"/>
          <w:szCs w:val="24"/>
        </w:rPr>
        <w:t xml:space="preserve">, J.C, </w:t>
      </w:r>
      <w:proofErr w:type="spellStart"/>
      <w:r w:rsidRPr="00A732CC">
        <w:rPr>
          <w:rFonts w:ascii="Georgia" w:hAnsi="Georgia"/>
          <w:sz w:val="24"/>
          <w:szCs w:val="24"/>
        </w:rPr>
        <w:t>Zwolinski</w:t>
      </w:r>
      <w:proofErr w:type="spellEnd"/>
      <w:r w:rsidRPr="00A732CC">
        <w:rPr>
          <w:rFonts w:ascii="Georgia" w:hAnsi="Georgia"/>
          <w:sz w:val="24"/>
          <w:szCs w:val="24"/>
        </w:rPr>
        <w:t xml:space="preserve">, J (2015) Supplies of bush meat for livelihoods in </w:t>
      </w:r>
      <w:proofErr w:type="spellStart"/>
      <w:r w:rsidRPr="00A732CC">
        <w:rPr>
          <w:rFonts w:ascii="Georgia" w:hAnsi="Georgia"/>
          <w:sz w:val="24"/>
          <w:szCs w:val="24"/>
        </w:rPr>
        <w:t>in</w:t>
      </w:r>
      <w:proofErr w:type="spellEnd"/>
      <w:r w:rsidRPr="00A732CC">
        <w:rPr>
          <w:rFonts w:ascii="Georgia" w:hAnsi="Georgia"/>
          <w:sz w:val="24"/>
          <w:szCs w:val="24"/>
        </w:rPr>
        <w:t xml:space="preserve"> logging towns in the Congo </w:t>
      </w:r>
      <w:proofErr w:type="spellStart"/>
      <w:r w:rsidRPr="00A732CC">
        <w:rPr>
          <w:rFonts w:ascii="Georgia" w:hAnsi="Georgia"/>
          <w:sz w:val="24"/>
          <w:szCs w:val="24"/>
        </w:rPr>
        <w:t>Basins.</w:t>
      </w:r>
      <w:r w:rsidRPr="00A732CC">
        <w:rPr>
          <w:rFonts w:ascii="Georgia" w:hAnsi="Georgia"/>
          <w:i/>
          <w:sz w:val="24"/>
          <w:szCs w:val="24"/>
        </w:rPr>
        <w:t>J</w:t>
      </w:r>
      <w:proofErr w:type="spellEnd"/>
      <w:r w:rsidRPr="00A732CC">
        <w:rPr>
          <w:rFonts w:ascii="Georgia" w:hAnsi="Georgia"/>
          <w:i/>
          <w:sz w:val="24"/>
          <w:szCs w:val="24"/>
        </w:rPr>
        <w:t xml:space="preserve"> </w:t>
      </w:r>
      <w:proofErr w:type="spellStart"/>
      <w:r w:rsidRPr="00A732CC">
        <w:rPr>
          <w:rFonts w:ascii="Georgia" w:hAnsi="Georgia"/>
          <w:i/>
          <w:sz w:val="24"/>
          <w:szCs w:val="24"/>
        </w:rPr>
        <w:t>Hort</w:t>
      </w:r>
      <w:proofErr w:type="spellEnd"/>
      <w:r w:rsidRPr="00A732CC">
        <w:rPr>
          <w:rFonts w:ascii="Georgia" w:hAnsi="Georgia"/>
          <w:i/>
          <w:sz w:val="24"/>
          <w:szCs w:val="24"/>
        </w:rPr>
        <w:t xml:space="preserve"> forestry</w:t>
      </w:r>
      <w:r w:rsidRPr="00A732CC">
        <w:rPr>
          <w:rFonts w:ascii="Georgia" w:hAnsi="Georgia"/>
          <w:sz w:val="24"/>
          <w:szCs w:val="24"/>
        </w:rPr>
        <w:t xml:space="preserve"> 5: 232 – 237.</w:t>
      </w:r>
    </w:p>
    <w:p w:rsidR="005B2F28" w:rsidRPr="00A732CC" w:rsidRDefault="005B2F28" w:rsidP="005B2F28">
      <w:pPr>
        <w:spacing w:after="0" w:line="240" w:lineRule="auto"/>
        <w:ind w:left="540" w:hanging="540"/>
        <w:jc w:val="both"/>
        <w:rPr>
          <w:rFonts w:ascii="Georgia" w:hAnsi="Georgia"/>
          <w:sz w:val="24"/>
          <w:szCs w:val="24"/>
        </w:rPr>
      </w:pPr>
    </w:p>
    <w:p w:rsidR="005B2F28" w:rsidRDefault="005B2F28" w:rsidP="005B2F28">
      <w:pPr>
        <w:spacing w:after="0" w:line="240" w:lineRule="auto"/>
        <w:ind w:left="540" w:hanging="540"/>
        <w:jc w:val="both"/>
        <w:rPr>
          <w:rFonts w:ascii="Georgia" w:hAnsi="Georgia"/>
          <w:sz w:val="24"/>
          <w:szCs w:val="24"/>
        </w:rPr>
      </w:pPr>
      <w:proofErr w:type="spellStart"/>
      <w:proofErr w:type="gramStart"/>
      <w:r w:rsidRPr="00A732CC">
        <w:rPr>
          <w:rFonts w:ascii="Georgia" w:hAnsi="Georgia"/>
          <w:sz w:val="24"/>
          <w:szCs w:val="24"/>
        </w:rPr>
        <w:t>Wilkie</w:t>
      </w:r>
      <w:proofErr w:type="spellEnd"/>
      <w:r w:rsidRPr="00A732CC">
        <w:rPr>
          <w:rFonts w:ascii="Georgia" w:hAnsi="Georgia"/>
          <w:sz w:val="24"/>
          <w:szCs w:val="24"/>
        </w:rPr>
        <w:t>, D.S; Carpenter J.F. (1999) Bush meat hunting in the Congo Basin.</w:t>
      </w:r>
      <w:proofErr w:type="gramEnd"/>
      <w:r w:rsidRPr="00A732CC">
        <w:rPr>
          <w:rFonts w:ascii="Georgia" w:hAnsi="Georgia"/>
          <w:sz w:val="24"/>
          <w:szCs w:val="24"/>
        </w:rPr>
        <w:t xml:space="preserve"> </w:t>
      </w:r>
      <w:proofErr w:type="gramStart"/>
      <w:r w:rsidRPr="00A732CC">
        <w:rPr>
          <w:rFonts w:ascii="Georgia" w:hAnsi="Georgia"/>
          <w:sz w:val="24"/>
          <w:szCs w:val="24"/>
        </w:rPr>
        <w:t>An assessment of impacts and options for mitigation.</w:t>
      </w:r>
      <w:proofErr w:type="gramEnd"/>
      <w:r w:rsidRPr="00A732CC">
        <w:rPr>
          <w:rFonts w:ascii="Georgia" w:hAnsi="Georgia"/>
          <w:sz w:val="24"/>
          <w:szCs w:val="24"/>
        </w:rPr>
        <w:t xml:space="preserve"> </w:t>
      </w:r>
      <w:proofErr w:type="gramStart"/>
      <w:r w:rsidRPr="00A732CC">
        <w:rPr>
          <w:rFonts w:ascii="Georgia" w:hAnsi="Georgia"/>
          <w:i/>
          <w:sz w:val="24"/>
          <w:szCs w:val="24"/>
        </w:rPr>
        <w:t xml:space="preserve">Biodiversity and Conservation </w:t>
      </w:r>
      <w:proofErr w:type="spellStart"/>
      <w:r w:rsidRPr="00A732CC">
        <w:rPr>
          <w:rFonts w:ascii="Georgia" w:hAnsi="Georgia"/>
          <w:sz w:val="24"/>
          <w:szCs w:val="24"/>
        </w:rPr>
        <w:t>Vol</w:t>
      </w:r>
      <w:proofErr w:type="spellEnd"/>
      <w:r w:rsidRPr="00A732CC">
        <w:rPr>
          <w:rFonts w:ascii="Georgia" w:hAnsi="Georgia"/>
          <w:sz w:val="24"/>
          <w:szCs w:val="24"/>
        </w:rPr>
        <w:t xml:space="preserve"> 8.</w:t>
      </w:r>
      <w:proofErr w:type="gramEnd"/>
    </w:p>
    <w:p w:rsidR="005B2F28" w:rsidRDefault="005B2F28" w:rsidP="005B2F28">
      <w:pPr>
        <w:spacing w:after="0" w:line="240" w:lineRule="auto"/>
        <w:ind w:left="540" w:hanging="540"/>
        <w:jc w:val="both"/>
        <w:rPr>
          <w:rFonts w:ascii="Georgia" w:hAnsi="Georgia"/>
          <w:sz w:val="24"/>
          <w:szCs w:val="24"/>
        </w:rPr>
      </w:pPr>
    </w:p>
    <w:p w:rsidR="005B2F28" w:rsidRPr="00A732CC" w:rsidRDefault="005B2F28" w:rsidP="005B2F28">
      <w:pPr>
        <w:spacing w:after="0" w:line="240" w:lineRule="auto"/>
        <w:ind w:left="540" w:hanging="540"/>
        <w:jc w:val="both"/>
        <w:rPr>
          <w:rFonts w:ascii="Georgia" w:hAnsi="Georgia"/>
          <w:sz w:val="24"/>
          <w:szCs w:val="24"/>
        </w:rPr>
      </w:pPr>
      <w:r w:rsidRPr="00A732CC">
        <w:rPr>
          <w:rFonts w:ascii="Georgia" w:hAnsi="Georgia"/>
          <w:sz w:val="24"/>
          <w:szCs w:val="24"/>
        </w:rPr>
        <w:t xml:space="preserve">World Bank (2004) Sustaining forests: </w:t>
      </w:r>
      <w:r w:rsidRPr="00A732CC">
        <w:rPr>
          <w:rFonts w:ascii="Georgia" w:hAnsi="Georgia"/>
          <w:i/>
          <w:sz w:val="24"/>
          <w:szCs w:val="24"/>
        </w:rPr>
        <w:t>A development strategy</w:t>
      </w:r>
      <w:r w:rsidRPr="00A732CC">
        <w:rPr>
          <w:rFonts w:ascii="Georgia" w:hAnsi="Georgia"/>
          <w:sz w:val="24"/>
          <w:szCs w:val="24"/>
        </w:rPr>
        <w:t>. Washington D.C: World Bank.</w:t>
      </w:r>
    </w:p>
    <w:p w:rsidR="00E641EB" w:rsidRDefault="004479BD"/>
    <w:sectPr w:rsidR="00E641EB" w:rsidSect="00045935">
      <w:footerReference w:type="default" r:id="rId11"/>
      <w:pgSz w:w="12240" w:h="15840"/>
      <w:pgMar w:top="1350" w:right="1440" w:bottom="2127" w:left="1440" w:header="72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old Italic">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B5" w:rsidRDefault="004479BD">
    <w:pPr>
      <w:pStyle w:val="Footer"/>
      <w:jc w:val="right"/>
    </w:pPr>
    <w:r>
      <w:fldChar w:fldCharType="begin"/>
    </w:r>
    <w:r>
      <w:instrText xml:space="preserve"> PAGE   \* MERG</w:instrText>
    </w:r>
    <w:r>
      <w:instrText xml:space="preserve">EFORMAT </w:instrText>
    </w:r>
    <w:r>
      <w:fldChar w:fldCharType="separate"/>
    </w:r>
    <w:r>
      <w:rPr>
        <w:noProof/>
      </w:rPr>
      <w:t>1</w:t>
    </w:r>
    <w:r>
      <w:fldChar w:fldCharType="end"/>
    </w:r>
  </w:p>
  <w:p w:rsidR="00DA3BD2" w:rsidRDefault="004479B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B2F28"/>
    <w:rsid w:val="003710AD"/>
    <w:rsid w:val="0041341D"/>
    <w:rsid w:val="004479BD"/>
    <w:rsid w:val="004A6A68"/>
    <w:rsid w:val="005B2F28"/>
    <w:rsid w:val="005C6DF8"/>
    <w:rsid w:val="006351A9"/>
    <w:rsid w:val="00BA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F28"/>
    <w:pPr>
      <w:ind w:left="720"/>
      <w:contextualSpacing/>
    </w:pPr>
  </w:style>
  <w:style w:type="paragraph" w:styleId="Footer">
    <w:name w:val="footer"/>
    <w:basedOn w:val="Normal"/>
    <w:link w:val="FooterChar"/>
    <w:uiPriority w:val="99"/>
    <w:unhideWhenUsed/>
    <w:rsid w:val="005B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28"/>
    <w:rPr>
      <w:rFonts w:ascii="Calibri" w:eastAsia="Calibri" w:hAnsi="Calibri" w:cs="Times New Roman"/>
    </w:rPr>
  </w:style>
  <w:style w:type="character" w:styleId="Hyperlink">
    <w:name w:val="Hyperlink"/>
    <w:basedOn w:val="DefaultParagraphFont"/>
    <w:rsid w:val="005B2F28"/>
    <w:rPr>
      <w:color w:val="0000FF"/>
      <w:u w:val="single"/>
    </w:rPr>
  </w:style>
  <w:style w:type="paragraph" w:styleId="BodyTextIndent">
    <w:name w:val="Body Text Indent"/>
    <w:basedOn w:val="Normal"/>
    <w:link w:val="BodyTextIndentChar"/>
    <w:rsid w:val="005B2F28"/>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B2F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2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1.xml"/><Relationship Id="rId5" Type="http://schemas.openxmlformats.org/officeDocument/2006/relationships/image" Target="media/image2.png"/><Relationship Id="rId10" Type="http://schemas.openxmlformats.org/officeDocument/2006/relationships/hyperlink" Target="http://www.apexjournal.org" TargetMode="External"/><Relationship Id="rId4" Type="http://schemas.openxmlformats.org/officeDocument/2006/relationships/image" Target="media/image1.png"/><Relationship Id="rId9" Type="http://schemas.openxmlformats.org/officeDocument/2006/relationships/hyperlink" Target="http://www.sciencedomain.org/review-history/2572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800" b="1" i="0" u="none" strike="noStrike" baseline="0"/>
              <a:t>Distribution of respondent to their patronized customers.</a:t>
            </a:r>
            <a:endParaRPr lang="en-GB"/>
          </a:p>
        </c:rich>
      </c:tx>
    </c:title>
    <c:view3D>
      <c:rAngAx val="1"/>
    </c:view3D>
    <c:plotArea>
      <c:layout/>
      <c:bar3DChart>
        <c:barDir val="col"/>
        <c:grouping val="clustered"/>
        <c:ser>
          <c:idx val="0"/>
          <c:order val="0"/>
          <c:tx>
            <c:strRef>
              <c:f>Sheet1!$A$2</c:f>
              <c:strCache>
                <c:ptCount val="1"/>
                <c:pt idx="0">
                  <c:v>Domestic users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Sheet1!$B$2:$H$2</c:f>
              <c:numCache>
                <c:formatCode>General</c:formatCode>
                <c:ptCount val="7"/>
                <c:pt idx="0" formatCode="0.0%">
                  <c:v>0.27800000000000002</c:v>
                </c:pt>
              </c:numCache>
            </c:numRef>
          </c:val>
        </c:ser>
        <c:ser>
          <c:idx val="1"/>
          <c:order val="1"/>
          <c:tx>
            <c:strRef>
              <c:f>Sheet1!$A$3</c:f>
              <c:strCache>
                <c:ptCount val="1"/>
                <c:pt idx="0">
                  <c:v>wholesalers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Sheet1!$B$3:$H$3</c:f>
              <c:numCache>
                <c:formatCode>0.0%</c:formatCode>
                <c:ptCount val="7"/>
                <c:pt idx="1">
                  <c:v>8.3000000000000226E-2</c:v>
                </c:pt>
              </c:numCache>
            </c:numRef>
          </c:val>
        </c:ser>
        <c:ser>
          <c:idx val="2"/>
          <c:order val="2"/>
          <c:tx>
            <c:strRef>
              <c:f>Sheet1!$A$4</c:f>
              <c:strCache>
                <c:ptCount val="1"/>
                <c:pt idx="0">
                  <c:v>Retailers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Sheet1!$B$4:$H$4</c:f>
              <c:numCache>
                <c:formatCode>General</c:formatCode>
                <c:ptCount val="7"/>
                <c:pt idx="2" formatCode="0.0%">
                  <c:v>7.4000000000000024E-2</c:v>
                </c:pt>
              </c:numCache>
            </c:numRef>
          </c:val>
        </c:ser>
        <c:ser>
          <c:idx val="3"/>
          <c:order val="3"/>
          <c:tx>
            <c:strRef>
              <c:f>Sheet1!$A$5</c:f>
              <c:strCache>
                <c:ptCount val="1"/>
                <c:pt idx="0">
                  <c:v>Domestic users and wholesalers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Sheet1!$B$5:$H$5</c:f>
              <c:numCache>
                <c:formatCode>General</c:formatCode>
                <c:ptCount val="7"/>
                <c:pt idx="3" formatCode="0.0%">
                  <c:v>0.18500000000000041</c:v>
                </c:pt>
              </c:numCache>
            </c:numRef>
          </c:val>
        </c:ser>
        <c:ser>
          <c:idx val="4"/>
          <c:order val="4"/>
          <c:tx>
            <c:strRef>
              <c:f>Sheet1!$A$6</c:f>
              <c:strCache>
                <c:ptCount val="1"/>
                <c:pt idx="0">
                  <c:v>Domestic users and retailers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Sheet1!$B$6:$H$6</c:f>
              <c:numCache>
                <c:formatCode>General</c:formatCode>
                <c:ptCount val="7"/>
                <c:pt idx="4" formatCode="0.0%">
                  <c:v>0.20400000000000001</c:v>
                </c:pt>
              </c:numCache>
            </c:numRef>
          </c:val>
        </c:ser>
        <c:ser>
          <c:idx val="5"/>
          <c:order val="5"/>
          <c:tx>
            <c:strRef>
              <c:f>Sheet1!$A$7</c:f>
              <c:strCache>
                <c:ptCount val="1"/>
                <c:pt idx="0">
                  <c:v>wholesalers and retailers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Sheet1!$B$7:$H$7</c:f>
              <c:numCache>
                <c:formatCode>General</c:formatCode>
                <c:ptCount val="7"/>
                <c:pt idx="5" formatCode="0.0%">
                  <c:v>7.4000000000000024E-2</c:v>
                </c:pt>
              </c:numCache>
            </c:numRef>
          </c:val>
        </c:ser>
        <c:ser>
          <c:idx val="6"/>
          <c:order val="6"/>
          <c:tx>
            <c:strRef>
              <c:f>Sheet1!$A$8</c:f>
              <c:strCache>
                <c:ptCount val="1"/>
                <c:pt idx="0">
                  <c:v>Domestic users, wholesalers and retailers</c:v>
                </c:pt>
              </c:strCache>
            </c:strRef>
          </c:tx>
          <c:cat>
            <c:strRef>
              <c:f>Sheet1!$B$1:$H$1</c:f>
              <c:strCache>
                <c:ptCount val="7"/>
                <c:pt idx="0">
                  <c:v>Domestic users</c:v>
                </c:pt>
                <c:pt idx="1">
                  <c:v>wholesalers</c:v>
                </c:pt>
                <c:pt idx="2">
                  <c:v>Retailers</c:v>
                </c:pt>
                <c:pt idx="3">
                  <c:v>Domestic users and wholesalers</c:v>
                </c:pt>
                <c:pt idx="4">
                  <c:v>Domestic users and retailers</c:v>
                </c:pt>
                <c:pt idx="5">
                  <c:v>wholesalers and retailers</c:v>
                </c:pt>
                <c:pt idx="6">
                  <c:v>Domestic users, wholesalers and retailers</c:v>
                </c:pt>
              </c:strCache>
            </c:strRef>
          </c:cat>
          <c:val>
            <c:numRef>
              <c:f>Sheet1!$B$8:$H$8</c:f>
              <c:numCache>
                <c:formatCode>General</c:formatCode>
                <c:ptCount val="7"/>
                <c:pt idx="6" formatCode="0.0%">
                  <c:v>0.10199999999999998</c:v>
                </c:pt>
              </c:numCache>
            </c:numRef>
          </c:val>
        </c:ser>
        <c:shape val="box"/>
        <c:axId val="150124032"/>
        <c:axId val="150125952"/>
        <c:axId val="0"/>
      </c:bar3DChart>
      <c:catAx>
        <c:axId val="150124032"/>
        <c:scaling>
          <c:orientation val="minMax"/>
        </c:scaling>
        <c:axPos val="b"/>
        <c:majorTickMark val="none"/>
        <c:tickLblPos val="nextTo"/>
        <c:txPr>
          <a:bodyPr/>
          <a:lstStyle/>
          <a:p>
            <a:pPr>
              <a:defRPr lang="en-GB"/>
            </a:pPr>
            <a:endParaRPr lang="en-US"/>
          </a:p>
        </c:txPr>
        <c:crossAx val="150125952"/>
        <c:crosses val="autoZero"/>
        <c:auto val="1"/>
        <c:lblAlgn val="ctr"/>
        <c:lblOffset val="100"/>
      </c:catAx>
      <c:valAx>
        <c:axId val="150125952"/>
        <c:scaling>
          <c:orientation val="minMax"/>
        </c:scaling>
        <c:axPos val="l"/>
        <c:majorGridlines/>
        <c:title>
          <c:txPr>
            <a:bodyPr/>
            <a:lstStyle/>
            <a:p>
              <a:pPr>
                <a:defRPr lang="en-GB"/>
              </a:pPr>
              <a:endParaRPr lang="en-US"/>
            </a:p>
          </c:txPr>
        </c:title>
        <c:numFmt formatCode="0.0%" sourceLinked="1"/>
        <c:majorTickMark val="none"/>
        <c:tickLblPos val="nextTo"/>
        <c:txPr>
          <a:bodyPr/>
          <a:lstStyle/>
          <a:p>
            <a:pPr>
              <a:defRPr lang="en-GB"/>
            </a:pPr>
            <a:endParaRPr lang="en-US"/>
          </a:p>
        </c:txPr>
        <c:crossAx val="150124032"/>
        <c:crosses val="autoZero"/>
        <c:crossBetween val="between"/>
      </c:valAx>
      <c:dTable>
        <c:showHorzBorder val="1"/>
        <c:showVertBorder val="1"/>
        <c:showOutline val="1"/>
        <c:showKeys val="1"/>
        <c:txPr>
          <a:bodyPr/>
          <a:lstStyle/>
          <a:p>
            <a:pPr rtl="0">
              <a:defRPr lang="en-GB"/>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3368</Words>
  <Characters>19200</Characters>
  <Application>Microsoft Office Word</Application>
  <DocSecurity>0</DocSecurity>
  <Lines>160</Lines>
  <Paragraphs>45</Paragraphs>
  <ScaleCrop>false</ScaleCrop>
  <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2021-11-29T18:50:00Z</dcterms:created>
  <dcterms:modified xsi:type="dcterms:W3CDTF">2021-11-29T18:53:00Z</dcterms:modified>
</cp:coreProperties>
</file>