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A92" w:rsidRDefault="00BE1A92" w:rsidP="00BE1A92">
      <w:pPr>
        <w:jc w:val="both"/>
        <w:rPr>
          <w:rFonts w:ascii="Times New Roman" w:hAnsi="Times New Roman" w:cs="Times New Roman"/>
          <w:sz w:val="24"/>
          <w:szCs w:val="24"/>
        </w:rPr>
      </w:pPr>
    </w:p>
    <w:p w:rsidR="0060182C" w:rsidRDefault="008C05EA" w:rsidP="0060182C">
      <w:pPr>
        <w:spacing w:after="0"/>
        <w:jc w:val="center"/>
        <w:rPr>
          <w:rFonts w:ascii="Times New Roman" w:hAnsi="Times New Roman" w:cs="Times New Roman"/>
          <w:b/>
          <w:sz w:val="24"/>
          <w:szCs w:val="24"/>
        </w:rPr>
      </w:pPr>
      <w:r w:rsidRPr="0037761C">
        <w:rPr>
          <w:rFonts w:ascii="Times New Roman" w:hAnsi="Times New Roman" w:cs="Times New Roman"/>
          <w:b/>
          <w:sz w:val="24"/>
          <w:szCs w:val="24"/>
        </w:rPr>
        <w:t xml:space="preserve">The effectiveness of </w:t>
      </w:r>
      <w:r w:rsidR="00896B9D">
        <w:rPr>
          <w:rFonts w:ascii="Times New Roman" w:hAnsi="Times New Roman" w:cs="Times New Roman"/>
          <w:b/>
          <w:i/>
          <w:sz w:val="24"/>
          <w:szCs w:val="24"/>
        </w:rPr>
        <w:t xml:space="preserve">Myrmeleon </w:t>
      </w:r>
      <w:r w:rsidRPr="0037761C">
        <w:rPr>
          <w:rFonts w:ascii="Times New Roman" w:hAnsi="Times New Roman" w:cs="Times New Roman"/>
          <w:b/>
          <w:sz w:val="24"/>
          <w:szCs w:val="24"/>
        </w:rPr>
        <w:t>sp in reducing</w:t>
      </w:r>
      <w:r>
        <w:rPr>
          <w:rFonts w:ascii="Times New Roman" w:hAnsi="Times New Roman" w:cs="Times New Roman"/>
          <w:b/>
          <w:sz w:val="24"/>
          <w:szCs w:val="24"/>
        </w:rPr>
        <w:t xml:space="preserve"> </w:t>
      </w:r>
      <w:r w:rsidRPr="0037761C">
        <w:rPr>
          <w:rFonts w:ascii="Times New Roman" w:hAnsi="Times New Roman" w:cs="Times New Roman"/>
          <w:b/>
          <w:sz w:val="24"/>
          <w:szCs w:val="24"/>
        </w:rPr>
        <w:t>blood sugar levels to diabetess mellitus patients</w:t>
      </w:r>
      <w:r>
        <w:rPr>
          <w:rFonts w:ascii="Times New Roman" w:hAnsi="Times New Roman" w:cs="Times New Roman"/>
          <w:b/>
          <w:sz w:val="24"/>
          <w:szCs w:val="24"/>
        </w:rPr>
        <w:t xml:space="preserve"> </w:t>
      </w:r>
      <w:r w:rsidRPr="0037761C">
        <w:rPr>
          <w:rFonts w:ascii="Times New Roman" w:hAnsi="Times New Roman" w:cs="Times New Roman"/>
          <w:b/>
          <w:sz w:val="24"/>
          <w:szCs w:val="24"/>
        </w:rPr>
        <w:t xml:space="preserve">in the </w:t>
      </w:r>
      <w:r w:rsidRPr="008C05EA">
        <w:rPr>
          <w:rFonts w:ascii="Times New Roman" w:hAnsi="Times New Roman" w:cs="Times New Roman"/>
          <w:b/>
          <w:sz w:val="24"/>
          <w:szCs w:val="24"/>
        </w:rPr>
        <w:t>Batui health center Banggai Regency.</w:t>
      </w:r>
      <w:r>
        <w:rPr>
          <w:rFonts w:ascii="Times New Roman" w:hAnsi="Times New Roman" w:cs="Times New Roman"/>
          <w:b/>
          <w:sz w:val="24"/>
          <w:szCs w:val="24"/>
        </w:rPr>
        <w:t xml:space="preserve"> </w:t>
      </w:r>
    </w:p>
    <w:p w:rsidR="00C67AF0" w:rsidRDefault="00C67AF0" w:rsidP="00C67AF0">
      <w:pPr>
        <w:jc w:val="center"/>
        <w:rPr>
          <w:rFonts w:ascii="Times New Roman" w:hAnsi="Times New Roman" w:cs="Times New Roman"/>
          <w:sz w:val="24"/>
          <w:szCs w:val="24"/>
        </w:rPr>
      </w:pPr>
    </w:p>
    <w:p w:rsidR="00C67AF0" w:rsidRPr="00C841D6" w:rsidRDefault="00C67AF0" w:rsidP="00C67AF0">
      <w:pPr>
        <w:spacing w:after="0"/>
        <w:jc w:val="center"/>
        <w:rPr>
          <w:rFonts w:ascii="Times New Roman" w:hAnsi="Times New Roman" w:cs="Times New Roman"/>
          <w:sz w:val="24"/>
          <w:szCs w:val="24"/>
        </w:rPr>
      </w:pPr>
      <w:r w:rsidRPr="00C841D6">
        <w:rPr>
          <w:rFonts w:ascii="Times New Roman" w:hAnsi="Times New Roman" w:cs="Times New Roman"/>
          <w:sz w:val="24"/>
          <w:szCs w:val="24"/>
        </w:rPr>
        <w:t>Mirawati Tongko</w:t>
      </w:r>
      <w:r w:rsidR="008C05EA" w:rsidRPr="008C05EA">
        <w:rPr>
          <w:rFonts w:ascii="Times New Roman" w:hAnsi="Times New Roman" w:cs="Times New Roman"/>
          <w:sz w:val="24"/>
          <w:szCs w:val="24"/>
          <w:vertAlign w:val="superscript"/>
        </w:rPr>
        <w:t>1*</w:t>
      </w:r>
      <w:r w:rsidRPr="00C841D6">
        <w:rPr>
          <w:rFonts w:ascii="Times New Roman" w:hAnsi="Times New Roman" w:cs="Times New Roman"/>
          <w:sz w:val="24"/>
          <w:szCs w:val="24"/>
        </w:rPr>
        <w:t>, Siska Mahmud</w:t>
      </w:r>
      <w:r w:rsidR="008C05EA" w:rsidRPr="008C05EA">
        <w:rPr>
          <w:rFonts w:ascii="Times New Roman" w:hAnsi="Times New Roman" w:cs="Times New Roman"/>
          <w:sz w:val="24"/>
          <w:szCs w:val="24"/>
          <w:vertAlign w:val="superscript"/>
        </w:rPr>
        <w:t>1</w:t>
      </w:r>
    </w:p>
    <w:p w:rsidR="00C67AF0" w:rsidRPr="008C05EA" w:rsidRDefault="008C05EA" w:rsidP="0060182C">
      <w:pPr>
        <w:spacing w:after="0"/>
        <w:jc w:val="center"/>
        <w:rPr>
          <w:rFonts w:ascii="Times New Roman" w:hAnsi="Times New Roman" w:cs="Times New Roman"/>
          <w:sz w:val="24"/>
          <w:szCs w:val="24"/>
        </w:rPr>
      </w:pPr>
      <w:r w:rsidRPr="008C05EA">
        <w:rPr>
          <w:rFonts w:ascii="Times New Roman" w:hAnsi="Times New Roman" w:cs="Times New Roman"/>
          <w:sz w:val="24"/>
          <w:szCs w:val="24"/>
          <w:vertAlign w:val="superscript"/>
        </w:rPr>
        <w:t>1</w:t>
      </w:r>
      <w:r w:rsidRPr="008C05EA">
        <w:rPr>
          <w:rFonts w:ascii="Times New Roman" w:hAnsi="Times New Roman" w:cs="Times New Roman"/>
          <w:sz w:val="24"/>
          <w:szCs w:val="24"/>
        </w:rPr>
        <w:t xml:space="preserve">Department of Public Health, Faculty </w:t>
      </w:r>
      <w:r>
        <w:rPr>
          <w:rFonts w:ascii="Times New Roman" w:hAnsi="Times New Roman" w:cs="Times New Roman"/>
          <w:sz w:val="24"/>
          <w:szCs w:val="24"/>
        </w:rPr>
        <w:t>of Public Health, Tompotika</w:t>
      </w:r>
      <w:r w:rsidRPr="008C05EA">
        <w:rPr>
          <w:rFonts w:ascii="Times New Roman" w:hAnsi="Times New Roman" w:cs="Times New Roman"/>
          <w:sz w:val="24"/>
          <w:szCs w:val="24"/>
        </w:rPr>
        <w:t xml:space="preserve"> </w:t>
      </w:r>
      <w:r>
        <w:rPr>
          <w:rFonts w:ascii="Times New Roman" w:hAnsi="Times New Roman" w:cs="Times New Roman"/>
          <w:sz w:val="24"/>
          <w:szCs w:val="24"/>
        </w:rPr>
        <w:t>Luwuk</w:t>
      </w:r>
      <w:r w:rsidRPr="008C05EA">
        <w:rPr>
          <w:rFonts w:ascii="Times New Roman" w:hAnsi="Times New Roman" w:cs="Times New Roman"/>
          <w:sz w:val="24"/>
          <w:szCs w:val="24"/>
        </w:rPr>
        <w:t xml:space="preserve"> University</w:t>
      </w:r>
      <w:r>
        <w:rPr>
          <w:rFonts w:ascii="Times New Roman" w:hAnsi="Times New Roman" w:cs="Times New Roman"/>
          <w:sz w:val="24"/>
          <w:szCs w:val="24"/>
        </w:rPr>
        <w:t xml:space="preserve"> </w:t>
      </w:r>
    </w:p>
    <w:p w:rsidR="008C05EA" w:rsidRPr="008C05EA" w:rsidRDefault="008C05EA" w:rsidP="0060182C">
      <w:pPr>
        <w:spacing w:after="0"/>
        <w:jc w:val="center"/>
        <w:rPr>
          <w:rFonts w:ascii="Times New Roman" w:hAnsi="Times New Roman" w:cs="Times New Roman"/>
          <w:sz w:val="24"/>
          <w:szCs w:val="24"/>
        </w:rPr>
      </w:pPr>
      <w:r w:rsidRPr="008C05EA">
        <w:rPr>
          <w:rFonts w:ascii="Times New Roman" w:hAnsi="Times New Roman" w:cs="Times New Roman"/>
          <w:sz w:val="24"/>
          <w:szCs w:val="24"/>
        </w:rPr>
        <w:t xml:space="preserve">*Email: </w:t>
      </w:r>
      <w:hyperlink r:id="rId8" w:history="1">
        <w:r w:rsidR="009B26E3" w:rsidRPr="0072281F">
          <w:rPr>
            <w:rStyle w:val="Hyperlink"/>
            <w:rFonts w:ascii="Times New Roman" w:hAnsi="Times New Roman" w:cs="Times New Roman"/>
            <w:sz w:val="24"/>
            <w:szCs w:val="24"/>
          </w:rPr>
          <w:t>tongkomirha@gmail.com</w:t>
        </w:r>
      </w:hyperlink>
    </w:p>
    <w:p w:rsidR="008C05EA" w:rsidRDefault="008C05EA" w:rsidP="008C05EA">
      <w:pPr>
        <w:spacing w:after="0"/>
        <w:rPr>
          <w:rFonts w:ascii="Times New Roman" w:hAnsi="Times New Roman" w:cs="Times New Roman"/>
          <w:b/>
          <w:sz w:val="24"/>
          <w:szCs w:val="24"/>
        </w:rPr>
      </w:pPr>
    </w:p>
    <w:p w:rsidR="00E43054" w:rsidRDefault="00E43054" w:rsidP="008C05EA">
      <w:pPr>
        <w:spacing w:after="0"/>
        <w:rPr>
          <w:rFonts w:ascii="Times New Roman" w:hAnsi="Times New Roman" w:cs="Times New Roman"/>
          <w:b/>
          <w:sz w:val="24"/>
          <w:szCs w:val="24"/>
        </w:rPr>
      </w:pPr>
    </w:p>
    <w:p w:rsidR="008C05EA" w:rsidRDefault="008C05EA" w:rsidP="008C05EA">
      <w:pPr>
        <w:spacing w:after="0"/>
        <w:rPr>
          <w:rFonts w:ascii="Times New Roman" w:hAnsi="Times New Roman" w:cs="Times New Roman"/>
          <w:b/>
          <w:sz w:val="24"/>
          <w:szCs w:val="24"/>
        </w:rPr>
      </w:pPr>
      <w:r>
        <w:rPr>
          <w:rFonts w:ascii="Times New Roman" w:hAnsi="Times New Roman" w:cs="Times New Roman"/>
          <w:b/>
          <w:sz w:val="24"/>
          <w:szCs w:val="24"/>
        </w:rPr>
        <w:t>Abstract</w:t>
      </w:r>
    </w:p>
    <w:p w:rsidR="000F52BE" w:rsidRDefault="00896B9D" w:rsidP="000F52BE">
      <w:pPr>
        <w:ind w:firstLine="709"/>
        <w:jc w:val="both"/>
        <w:rPr>
          <w:rFonts w:ascii="Times New Roman" w:hAnsi="Times New Roman" w:cs="Times New Roman"/>
          <w:sz w:val="24"/>
          <w:szCs w:val="24"/>
        </w:rPr>
      </w:pPr>
      <w:r>
        <w:rPr>
          <w:rFonts w:ascii="Times New Roman" w:hAnsi="Times New Roman" w:cs="Times New Roman"/>
          <w:i/>
          <w:sz w:val="24"/>
          <w:szCs w:val="24"/>
        </w:rPr>
        <w:t xml:space="preserve">Myrmeleon </w:t>
      </w:r>
      <w:r>
        <w:rPr>
          <w:rFonts w:ascii="Times New Roman" w:hAnsi="Times New Roman" w:cs="Times New Roman"/>
          <w:sz w:val="24"/>
          <w:szCs w:val="24"/>
        </w:rPr>
        <w:t xml:space="preserve">sp. </w:t>
      </w:r>
      <w:r w:rsidR="000F52BE" w:rsidRPr="000F52BE">
        <w:rPr>
          <w:rFonts w:ascii="Times New Roman" w:hAnsi="Times New Roman" w:cs="Times New Roman"/>
          <w:sz w:val="24"/>
          <w:szCs w:val="24"/>
        </w:rPr>
        <w:t xml:space="preserve">is an insect that lives in the soil that some people believe in a certain ethnicity in the treatment of Diabetes disease. This research aims to find out the effectiveness of </w:t>
      </w:r>
      <w:r w:rsidRPr="00896B9D">
        <w:rPr>
          <w:rFonts w:ascii="Times New Roman" w:hAnsi="Times New Roman" w:cs="Times New Roman"/>
          <w:i/>
          <w:sz w:val="24"/>
          <w:szCs w:val="24"/>
        </w:rPr>
        <w:t>Myrmeleon</w:t>
      </w:r>
      <w:r>
        <w:rPr>
          <w:rFonts w:ascii="Times New Roman" w:hAnsi="Times New Roman" w:cs="Times New Roman"/>
          <w:sz w:val="24"/>
          <w:szCs w:val="24"/>
        </w:rPr>
        <w:t xml:space="preserve"> sp </w:t>
      </w:r>
      <w:r w:rsidR="000F52BE" w:rsidRPr="000F52BE">
        <w:rPr>
          <w:rFonts w:ascii="Times New Roman" w:hAnsi="Times New Roman" w:cs="Times New Roman"/>
          <w:sz w:val="24"/>
          <w:szCs w:val="24"/>
        </w:rPr>
        <w:t>in lowering blood sugar levels of Diabetes Mellitus patients in the working area of Puskesmas Batui Banggai Regency.</w:t>
      </w:r>
      <w:bookmarkStart w:id="0" w:name="_GoBack"/>
      <w:bookmarkEnd w:id="0"/>
      <w:r w:rsidR="000F52BE" w:rsidRPr="000F52BE">
        <w:rPr>
          <w:rFonts w:ascii="Times New Roman" w:hAnsi="Times New Roman" w:cs="Times New Roman"/>
          <w:sz w:val="24"/>
          <w:szCs w:val="24"/>
        </w:rPr>
        <w:t xml:space="preserve"> This type of research is a "Quasi experiment" using the design of One group Pretest-Posttest. The study sample was patients diagnosed with Diabetes </w:t>
      </w:r>
      <w:r>
        <w:rPr>
          <w:rFonts w:ascii="Times New Roman" w:hAnsi="Times New Roman" w:cs="Times New Roman"/>
          <w:sz w:val="24"/>
          <w:szCs w:val="24"/>
        </w:rPr>
        <w:t>m</w:t>
      </w:r>
      <w:r w:rsidR="000F52BE" w:rsidRPr="000F52BE">
        <w:rPr>
          <w:rFonts w:ascii="Times New Roman" w:hAnsi="Times New Roman" w:cs="Times New Roman"/>
          <w:sz w:val="24"/>
          <w:szCs w:val="24"/>
        </w:rPr>
        <w:t xml:space="preserve">ellitus in the working area of Batui Health Center Banggai Regency, Respondents were divided into a group of experiments that were previously sampled selected with purposive sampling techniques, then the data was analyzed to find out the effectiveness of </w:t>
      </w:r>
      <w:r>
        <w:rPr>
          <w:rFonts w:ascii="Times New Roman" w:hAnsi="Times New Roman" w:cs="Times New Roman"/>
          <w:i/>
          <w:sz w:val="24"/>
          <w:szCs w:val="24"/>
        </w:rPr>
        <w:t xml:space="preserve">Myrmeleon </w:t>
      </w:r>
      <w:r>
        <w:rPr>
          <w:rFonts w:ascii="Times New Roman" w:hAnsi="Times New Roman" w:cs="Times New Roman"/>
          <w:sz w:val="24"/>
          <w:szCs w:val="24"/>
        </w:rPr>
        <w:t>sp</w:t>
      </w:r>
      <w:r w:rsidR="000F52BE" w:rsidRPr="000F52BE">
        <w:rPr>
          <w:rFonts w:ascii="Times New Roman" w:hAnsi="Times New Roman" w:cs="Times New Roman"/>
          <w:sz w:val="24"/>
          <w:szCs w:val="24"/>
        </w:rPr>
        <w:t xml:space="preserve">, To test the hypothesis of this study used Wilcoxon Signed Rank Test with SPSS program. The results showed that there was a significant difference between GDS measurements before and after </w:t>
      </w:r>
      <w:r>
        <w:rPr>
          <w:rFonts w:ascii="Times New Roman" w:hAnsi="Times New Roman" w:cs="Times New Roman"/>
          <w:i/>
          <w:sz w:val="24"/>
          <w:szCs w:val="24"/>
        </w:rPr>
        <w:t xml:space="preserve">Myrmeleon </w:t>
      </w:r>
      <w:r>
        <w:rPr>
          <w:rFonts w:ascii="Times New Roman" w:hAnsi="Times New Roman" w:cs="Times New Roman"/>
          <w:sz w:val="24"/>
          <w:szCs w:val="24"/>
        </w:rPr>
        <w:t>sp</w:t>
      </w:r>
      <w:r w:rsidR="000F52BE" w:rsidRPr="000F52BE">
        <w:rPr>
          <w:rFonts w:ascii="Times New Roman" w:hAnsi="Times New Roman" w:cs="Times New Roman"/>
          <w:sz w:val="24"/>
          <w:szCs w:val="24"/>
        </w:rPr>
        <w:t xml:space="preserve"> consumption. It concluded that </w:t>
      </w:r>
      <w:r>
        <w:rPr>
          <w:rFonts w:ascii="Times New Roman" w:hAnsi="Times New Roman" w:cs="Times New Roman"/>
          <w:i/>
          <w:sz w:val="24"/>
          <w:szCs w:val="24"/>
        </w:rPr>
        <w:t xml:space="preserve">Myrmeleon </w:t>
      </w:r>
      <w:r>
        <w:rPr>
          <w:rFonts w:ascii="Times New Roman" w:hAnsi="Times New Roman" w:cs="Times New Roman"/>
          <w:sz w:val="24"/>
          <w:szCs w:val="24"/>
        </w:rPr>
        <w:t>sp</w:t>
      </w:r>
      <w:r w:rsidR="000F52BE" w:rsidRPr="000F52BE">
        <w:rPr>
          <w:rFonts w:ascii="Times New Roman" w:hAnsi="Times New Roman" w:cs="Times New Roman"/>
          <w:sz w:val="24"/>
          <w:szCs w:val="24"/>
        </w:rPr>
        <w:t xml:space="preserve"> is effective in lowering blood sugar levels in patients with Diabates </w:t>
      </w:r>
      <w:r w:rsidR="000F52BE">
        <w:rPr>
          <w:rFonts w:ascii="Times New Roman" w:hAnsi="Times New Roman" w:cs="Times New Roman"/>
          <w:sz w:val="24"/>
          <w:szCs w:val="24"/>
        </w:rPr>
        <w:t>m</w:t>
      </w:r>
      <w:r w:rsidR="000F52BE" w:rsidRPr="000F52BE">
        <w:rPr>
          <w:rFonts w:ascii="Times New Roman" w:hAnsi="Times New Roman" w:cs="Times New Roman"/>
          <w:sz w:val="24"/>
          <w:szCs w:val="24"/>
        </w:rPr>
        <w:t xml:space="preserve">ellitus. </w:t>
      </w:r>
    </w:p>
    <w:p w:rsidR="0060182C" w:rsidRPr="00544C35" w:rsidRDefault="0060182C" w:rsidP="00AD3F9A">
      <w:pPr>
        <w:jc w:val="both"/>
        <w:rPr>
          <w:rFonts w:ascii="Times New Roman" w:hAnsi="Times New Roman" w:cs="Times New Roman"/>
          <w:sz w:val="24"/>
          <w:szCs w:val="24"/>
        </w:rPr>
      </w:pPr>
      <w:r w:rsidRPr="00544C35">
        <w:rPr>
          <w:rFonts w:ascii="Times New Roman" w:hAnsi="Times New Roman" w:cs="Times New Roman"/>
          <w:sz w:val="24"/>
          <w:szCs w:val="24"/>
        </w:rPr>
        <w:t xml:space="preserve">Key </w:t>
      </w:r>
      <w:r w:rsidR="00E43054" w:rsidRPr="00544C35">
        <w:rPr>
          <w:rFonts w:ascii="Times New Roman" w:hAnsi="Times New Roman" w:cs="Times New Roman"/>
          <w:sz w:val="24"/>
          <w:szCs w:val="24"/>
        </w:rPr>
        <w:t xml:space="preserve">words </w:t>
      </w:r>
      <w:r w:rsidRPr="00544C35">
        <w:rPr>
          <w:rFonts w:ascii="Times New Roman" w:hAnsi="Times New Roman" w:cs="Times New Roman"/>
          <w:sz w:val="24"/>
          <w:szCs w:val="24"/>
        </w:rPr>
        <w:t xml:space="preserve">: </w:t>
      </w:r>
      <w:r w:rsidR="00544C35" w:rsidRPr="000F52BE">
        <w:rPr>
          <w:rFonts w:ascii="Times New Roman" w:hAnsi="Times New Roman" w:cs="Times New Roman"/>
          <w:i/>
          <w:sz w:val="24"/>
          <w:szCs w:val="24"/>
        </w:rPr>
        <w:t>Myrmelleon</w:t>
      </w:r>
      <w:r w:rsidR="00544C35" w:rsidRPr="00544C35">
        <w:rPr>
          <w:rFonts w:ascii="Times New Roman" w:hAnsi="Times New Roman" w:cs="Times New Roman"/>
          <w:sz w:val="24"/>
          <w:szCs w:val="24"/>
        </w:rPr>
        <w:t>,</w:t>
      </w:r>
      <w:r w:rsidRPr="00544C35">
        <w:rPr>
          <w:rFonts w:ascii="Times New Roman" w:hAnsi="Times New Roman" w:cs="Times New Roman"/>
          <w:sz w:val="24"/>
          <w:szCs w:val="24"/>
        </w:rPr>
        <w:t xml:space="preserve"> </w:t>
      </w:r>
      <w:r w:rsidR="00544C35" w:rsidRPr="00544C35">
        <w:rPr>
          <w:rFonts w:ascii="Times New Roman" w:hAnsi="Times New Roman" w:cs="Times New Roman"/>
          <w:sz w:val="24"/>
          <w:szCs w:val="24"/>
        </w:rPr>
        <w:t>diabetes mellitus</w:t>
      </w:r>
      <w:r w:rsidR="00544C35">
        <w:rPr>
          <w:rFonts w:ascii="Times New Roman" w:hAnsi="Times New Roman" w:cs="Times New Roman"/>
          <w:sz w:val="24"/>
          <w:szCs w:val="24"/>
        </w:rPr>
        <w:t>.</w:t>
      </w:r>
    </w:p>
    <w:p w:rsidR="0060182C" w:rsidRDefault="0060182C" w:rsidP="00E43054">
      <w:pPr>
        <w:spacing w:after="0"/>
        <w:jc w:val="both"/>
        <w:rPr>
          <w:rFonts w:ascii="Times New Roman" w:hAnsi="Times New Roman" w:cs="Times New Roman"/>
          <w:sz w:val="24"/>
          <w:szCs w:val="24"/>
        </w:rPr>
      </w:pPr>
    </w:p>
    <w:p w:rsidR="004C0E3C" w:rsidRDefault="0060182C" w:rsidP="00E430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212121"/>
          <w:sz w:val="24"/>
          <w:szCs w:val="24"/>
        </w:rPr>
      </w:pPr>
      <w:r w:rsidRPr="008634BA">
        <w:rPr>
          <w:rFonts w:ascii="Times New Roman" w:eastAsia="Times New Roman" w:hAnsi="Times New Roman"/>
          <w:b/>
          <w:color w:val="212121"/>
          <w:sz w:val="24"/>
          <w:szCs w:val="24"/>
        </w:rPr>
        <w:t>Introduction</w:t>
      </w:r>
    </w:p>
    <w:p w:rsidR="0060182C" w:rsidRPr="004C5DE8" w:rsidRDefault="006B215F" w:rsidP="004C5D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cs="Times New Roman"/>
          <w:strike/>
          <w:color w:val="000000" w:themeColor="text1"/>
          <w:sz w:val="24"/>
          <w:szCs w:val="24"/>
        </w:rPr>
      </w:pPr>
      <w:r w:rsidRPr="004C5DE8">
        <w:rPr>
          <w:rFonts w:ascii="Times New Roman" w:hAnsi="Times New Roman" w:cs="Times New Roman"/>
          <w:color w:val="000000" w:themeColor="text1"/>
          <w:sz w:val="24"/>
          <w:szCs w:val="24"/>
        </w:rPr>
        <w:t xml:space="preserve">The main health problem experienced by developing countries today is the </w:t>
      </w:r>
      <w:r w:rsidR="004C5DE8" w:rsidRPr="004C5DE8">
        <w:rPr>
          <w:rFonts w:ascii="Times New Roman" w:hAnsi="Times New Roman" w:cs="Times New Roman"/>
          <w:color w:val="000000" w:themeColor="text1"/>
          <w:sz w:val="24"/>
          <w:szCs w:val="24"/>
        </w:rPr>
        <w:t xml:space="preserve">diabetess </w:t>
      </w:r>
      <w:r w:rsidR="00610084" w:rsidRPr="004C5DE8">
        <w:rPr>
          <w:rFonts w:ascii="Times New Roman" w:hAnsi="Times New Roman" w:cs="Times New Roman"/>
          <w:color w:val="000000" w:themeColor="text1"/>
          <w:sz w:val="24"/>
          <w:szCs w:val="24"/>
        </w:rPr>
        <w:t>mellitus</w:t>
      </w:r>
      <w:r w:rsidR="009B26E3">
        <w:rPr>
          <w:rFonts w:ascii="Times New Roman" w:hAnsi="Times New Roman" w:cs="Times New Roman"/>
          <w:color w:val="000000" w:themeColor="text1"/>
          <w:sz w:val="24"/>
          <w:szCs w:val="24"/>
        </w:rPr>
        <w:t xml:space="preserve"> </w:t>
      </w:r>
      <w:r w:rsidR="009B26E3">
        <w:rPr>
          <w:rFonts w:ascii="Times New Roman" w:hAnsi="Times New Roman" w:cs="Times New Roman"/>
          <w:color w:val="000000" w:themeColor="text1"/>
          <w:sz w:val="24"/>
          <w:szCs w:val="24"/>
        </w:rPr>
        <w:fldChar w:fldCharType="begin" w:fldLock="1"/>
      </w:r>
      <w:r w:rsidR="009B26E3">
        <w:rPr>
          <w:rFonts w:ascii="Times New Roman" w:hAnsi="Times New Roman" w:cs="Times New Roman"/>
          <w:color w:val="000000" w:themeColor="text1"/>
          <w:sz w:val="24"/>
          <w:szCs w:val="24"/>
        </w:rPr>
        <w:instrText>ADDIN CSL_CITATION {"citationItems":[{"id":"ITEM-1","itemData":{"DOI":"10.2337/diacare.28.1.177","author":[{"dropping-particle":"","family":"Brown","given":"JS","non-dropping-particle":"","parse-names":false,"suffix":""},{"dropping-particle":"","family":"Wessells","given":"H","non-dropping-particle":"","parse-names":false,"suffix":""},{"dropping-particle":"","family":"Chancellor","given":"MB","non-dropping-particle":"","parse-names":false,"suffix":""},{"dropping-particle":"","family":"Howards","given":"SS","non-dropping-particle":"","parse-names":false,"suffix":""},{"dropping-particle":"","family":"Stamm","given":"WE","non-dropping-particle":"","parse-names":false,"suffix":""},{"dropping-particle":"","family":"Stapleton","given":"AE","non-dropping-particle":"","parse-names":false,"suffix":""},{"dropping-particle":"","family":"Steers","given":"WD","non-dropping-particle":"","parse-names":false,"suffix":""},{"dropping-particle":"","family":"Eeden","given":"SK","non-dropping-particle":"Van Den","parse-names":false,"suffix":""},{"dropping-particle":"","family":"McVary","given":"KT","non-dropping-particle":"","parse-names":false,"suffix":""}],"container-title":"Diabetes Care","id":"ITEM-1","issue":"1","issued":{"date-parts":[["2005"]]},"page":"177-185","title":"Urological complications of diabetes.","type":"article-journal","volume":"28"},"uris":["http://www.mendeley.com/documents/?uuid=6fe44772-a1c9-4d45-bca3-63b89ba2c7cf"]}],"mendeley":{"formattedCitation":"(Brown et al., 2005)","manualFormatting":"(Brown et al., 2005;","plainTextFormattedCitation":"(Brown et al., 2005)","previouslyFormattedCitation":"(Brown et al., 2005)"},"properties":{"noteIndex":0},"schema":"https://github.com/citation-style-language/schema/raw/master/csl-citation.json"}</w:instrText>
      </w:r>
      <w:r w:rsidR="009B26E3">
        <w:rPr>
          <w:rFonts w:ascii="Times New Roman" w:hAnsi="Times New Roman" w:cs="Times New Roman"/>
          <w:color w:val="000000" w:themeColor="text1"/>
          <w:sz w:val="24"/>
          <w:szCs w:val="24"/>
        </w:rPr>
        <w:fldChar w:fldCharType="separate"/>
      </w:r>
      <w:r w:rsidR="009B26E3" w:rsidRPr="009B26E3">
        <w:rPr>
          <w:rFonts w:ascii="Times New Roman" w:hAnsi="Times New Roman" w:cs="Times New Roman"/>
          <w:noProof/>
          <w:color w:val="000000" w:themeColor="text1"/>
          <w:sz w:val="24"/>
          <w:szCs w:val="24"/>
        </w:rPr>
        <w:t>(Brown et al., 2005</w:t>
      </w:r>
      <w:r w:rsidR="009B26E3">
        <w:rPr>
          <w:rFonts w:ascii="Times New Roman" w:hAnsi="Times New Roman" w:cs="Times New Roman"/>
          <w:noProof/>
          <w:color w:val="000000" w:themeColor="text1"/>
          <w:sz w:val="24"/>
          <w:szCs w:val="24"/>
        </w:rPr>
        <w:t>;</w:t>
      </w:r>
      <w:r w:rsidR="009B26E3">
        <w:rPr>
          <w:rFonts w:ascii="Times New Roman" w:hAnsi="Times New Roman" w:cs="Times New Roman"/>
          <w:color w:val="000000" w:themeColor="text1"/>
          <w:sz w:val="24"/>
          <w:szCs w:val="24"/>
        </w:rPr>
        <w:fldChar w:fldCharType="end"/>
      </w:r>
      <w:r w:rsidR="009B26E3">
        <w:rPr>
          <w:rFonts w:ascii="Times New Roman" w:hAnsi="Times New Roman" w:cs="Times New Roman"/>
          <w:color w:val="000000" w:themeColor="text1"/>
          <w:sz w:val="24"/>
          <w:szCs w:val="24"/>
        </w:rPr>
        <w:fldChar w:fldCharType="begin" w:fldLock="1"/>
      </w:r>
      <w:r w:rsidR="009B26E3">
        <w:rPr>
          <w:rFonts w:ascii="Times New Roman" w:hAnsi="Times New Roman" w:cs="Times New Roman"/>
          <w:color w:val="000000" w:themeColor="text1"/>
          <w:sz w:val="24"/>
          <w:szCs w:val="24"/>
        </w:rPr>
        <w:instrText>ADDIN CSL_CITATION {"citationItems":[{"id":"ITEM-1","itemData":{"DOI":"10.1038/nrd4657","ISSN":"14741784","PMID":"26493766","abstract":"The complement system is a key innate immune defence against infection and an important driver of inflammation; however, these very properties can also cause harm. Inappropriate or uncontrolled activation of complement can cause local and/or systemic inflammation, tissue damage and disease. Complement provides numerous options for drug development as it is a proteolytic cascade that involves nine specific proteases, unique multimolecular activation and lytic complexes, an arsenal of natural inhibitors, and numerous receptors that bind to activation fragments. Drug design is facilitated by the increasingly detailed structural understanding of the molecules involved in the complement system. Only two anti-complement drugs are currently on the market, but many more are being developed for diseases that include infectious, inflammatory, degenerative, traumatic and neoplastic disorders. In this Review, we describe the history, current landscape and future directions for anti-complement therapies.","author":[{"dropping-particle":"","family":"Morgan","given":"B Paul","non-dropping-particle":"","parse-names":false,"suffix":""},{"dropping-particle":"","family":"Harris","given":"Claire L","non-dropping-particle":"","parse-names":false,"suffix":""}],"container-title":"Nature Reviews Drug Discovery","id":"ITEM-1","issue":"12","issued":{"date-parts":[["2015"]]},"page":"857-877","title":"Complement, a target for therapy in inflammatory and degenerative diseases","type":"article-journal","volume":"14"},"uris":["http://www.mendeley.com/documents/?uuid=23e08aca-23c5-4d52-9450-d8ea9332755a"]}],"mendeley":{"formattedCitation":"(Morgan &amp; Harris, 2015)","manualFormatting":" Morgan &amp; Harris, 2015)","plainTextFormattedCitation":"(Morgan &amp; Harris, 2015)","previouslyFormattedCitation":"(Morgan &amp; Harris, 2015)"},"properties":{"noteIndex":0},"schema":"https://github.com/citation-style-language/schema/raw/master/csl-citation.json"}</w:instrText>
      </w:r>
      <w:r w:rsidR="009B26E3">
        <w:rPr>
          <w:rFonts w:ascii="Times New Roman" w:hAnsi="Times New Roman" w:cs="Times New Roman"/>
          <w:color w:val="000000" w:themeColor="text1"/>
          <w:sz w:val="24"/>
          <w:szCs w:val="24"/>
        </w:rPr>
        <w:fldChar w:fldCharType="separate"/>
      </w:r>
      <w:r w:rsidR="009B26E3">
        <w:rPr>
          <w:rFonts w:ascii="Times New Roman" w:hAnsi="Times New Roman" w:cs="Times New Roman"/>
          <w:noProof/>
          <w:color w:val="000000" w:themeColor="text1"/>
          <w:sz w:val="24"/>
          <w:szCs w:val="24"/>
        </w:rPr>
        <w:t xml:space="preserve"> </w:t>
      </w:r>
      <w:r w:rsidR="009B26E3" w:rsidRPr="009B26E3">
        <w:rPr>
          <w:rFonts w:ascii="Times New Roman" w:hAnsi="Times New Roman" w:cs="Times New Roman"/>
          <w:noProof/>
          <w:color w:val="000000" w:themeColor="text1"/>
          <w:sz w:val="24"/>
          <w:szCs w:val="24"/>
        </w:rPr>
        <w:t>Morgan &amp; Harris, 2015)</w:t>
      </w:r>
      <w:r w:rsidR="009B26E3">
        <w:rPr>
          <w:rFonts w:ascii="Times New Roman" w:hAnsi="Times New Roman" w:cs="Times New Roman"/>
          <w:color w:val="000000" w:themeColor="text1"/>
          <w:sz w:val="24"/>
          <w:szCs w:val="24"/>
        </w:rPr>
        <w:fldChar w:fldCharType="end"/>
      </w:r>
      <w:r w:rsidR="009B26E3">
        <w:rPr>
          <w:rFonts w:ascii="Times New Roman" w:hAnsi="Times New Roman" w:cs="Times New Roman"/>
          <w:color w:val="000000" w:themeColor="text1"/>
          <w:sz w:val="24"/>
          <w:szCs w:val="24"/>
        </w:rPr>
        <w:t xml:space="preserve">. </w:t>
      </w:r>
      <w:r w:rsidR="007F6803">
        <w:rPr>
          <w:rFonts w:ascii="Times New Roman" w:hAnsi="Times New Roman" w:cs="Times New Roman"/>
          <w:color w:val="000000" w:themeColor="text1"/>
          <w:sz w:val="24"/>
          <w:szCs w:val="24"/>
        </w:rPr>
        <w:t xml:space="preserve">Diabete </w:t>
      </w:r>
      <w:r w:rsidR="007F6803" w:rsidRPr="004C5DE8">
        <w:rPr>
          <w:rFonts w:ascii="Times New Roman" w:hAnsi="Times New Roman" w:cs="Times New Roman"/>
          <w:color w:val="000000" w:themeColor="text1"/>
          <w:sz w:val="24"/>
          <w:szCs w:val="24"/>
        </w:rPr>
        <w:t xml:space="preserve">mellitus </w:t>
      </w:r>
      <w:r w:rsidR="00923A0A">
        <w:rPr>
          <w:rFonts w:ascii="Times New Roman" w:hAnsi="Times New Roman" w:cs="Times New Roman"/>
          <w:color w:val="000000" w:themeColor="text1"/>
          <w:sz w:val="24"/>
          <w:szCs w:val="24"/>
        </w:rPr>
        <w:t xml:space="preserve">(DM) </w:t>
      </w:r>
      <w:r w:rsidRPr="004C5DE8">
        <w:rPr>
          <w:rFonts w:ascii="Times New Roman" w:hAnsi="Times New Roman" w:cs="Times New Roman"/>
          <w:color w:val="000000" w:themeColor="text1"/>
          <w:sz w:val="24"/>
          <w:szCs w:val="24"/>
        </w:rPr>
        <w:t>is a condition in which blood sug</w:t>
      </w:r>
      <w:r w:rsidR="00610084" w:rsidRPr="004C5DE8">
        <w:rPr>
          <w:rFonts w:ascii="Times New Roman" w:hAnsi="Times New Roman" w:cs="Times New Roman"/>
          <w:color w:val="000000" w:themeColor="text1"/>
          <w:sz w:val="24"/>
          <w:szCs w:val="24"/>
        </w:rPr>
        <w:t>ar levels exceed normal limits otherwise known as hyperglycemia</w:t>
      </w:r>
      <w:r w:rsidR="009B26E3">
        <w:rPr>
          <w:rFonts w:ascii="Times New Roman" w:hAnsi="Times New Roman" w:cs="Times New Roman"/>
          <w:color w:val="000000" w:themeColor="text1"/>
          <w:sz w:val="24"/>
          <w:szCs w:val="24"/>
        </w:rPr>
        <w:t xml:space="preserve"> </w:t>
      </w:r>
      <w:r w:rsidR="009B26E3">
        <w:rPr>
          <w:rFonts w:ascii="Times New Roman" w:hAnsi="Times New Roman" w:cs="Times New Roman"/>
          <w:color w:val="000000" w:themeColor="text1"/>
          <w:sz w:val="24"/>
          <w:szCs w:val="24"/>
        </w:rPr>
        <w:fldChar w:fldCharType="begin" w:fldLock="1"/>
      </w:r>
      <w:r w:rsidR="009B26E3">
        <w:rPr>
          <w:rFonts w:ascii="Times New Roman" w:hAnsi="Times New Roman" w:cs="Times New Roman"/>
          <w:color w:val="000000" w:themeColor="text1"/>
          <w:sz w:val="24"/>
          <w:szCs w:val="24"/>
        </w:rPr>
        <w:instrText>ADDIN CSL_CITATION {"citationItems":[{"id":"ITEM-1","itemData":{"DOI":"10.1007/BF02913083","ISSN":"09701915","abstract":"Non-insulin dependent diabetes mellitus (NIDDM) is the most rapidly growing chronic metabolic disorder in the world. With advancement in the age and duration of diabetes there is a gradual tendency for the level of blood sugar to rise along with a subsequent increase in the HbA1c as well as in the fasting insulin level. Whether this is an aging process or increased frequency of diabetes is still controversial. The correlation between glucose and insulin sensitivity is consistent with the idea that the degree of chronic hyperglycemia is a cause of excessive insulin resistance in type 2 diabetes, i.e. the insulin resistance which characterizes type 2 diabetes but not nondiabetic subjects matched for age, gender, family history and duration of diabetes. The study comprised a total of 76 subjects out of which 30 were normal, non-diabetic persons and the rest 46 were diabetics with different duration of time in years, after being diagnosed diabetic. Data was analyzed after dividing the subjects into four groups - Group 1 comprised of one year old diabetics, Group 2 was made up of those, who had diabetes, for the past 2-5 years, Group 3 included patients who were diabetic since more than 5 years and Group 4 included non-diabetics as the normal control group. The results obtained indicated that the HbA1c levels showed a significant increase with the duration of diabetes as well as the insulin level showed a significant correlation after adjustment for age, sex and duration of diabetes.","author":[{"dropping-particle":"","family":"Verma","given":"Meena","non-dropping-particle":"","parse-names":false,"suffix":""},{"dropping-particle":"","family":"Paneri","given":"Sangeeta","non-dropping-particle":"","parse-names":false,"suffix":""},{"dropping-particle":"","family":"Badi","given":"Preetha","non-dropping-particle":"","parse-names":false,"suffix":""},{"dropping-particle":"","family":"Raman","given":"PG","non-dropping-particle":"","parse-names":false,"suffix":""}],"container-title":"Indian Journal of Clinical Biochemistry","id":"ITEM-1","issue":"1","issued":{"date-parts":[["2006"]]},"page":"142-146","title":"Effect of increasing duration of diabetes mellitus type 2 on glycated hemoglobin and insulin sensitivity","type":"article-journal","volume":"21"},"uris":["http://www.mendeley.com/documents/?uuid=27eb1cfa-2565-41f4-88ab-2ed6f38926ae"]}],"mendeley":{"formattedCitation":"(Verma et al., 2006)","plainTextFormattedCitation":"(Verma et al., 2006)","previouslyFormattedCitation":"(Verma et al., 2006)"},"properties":{"noteIndex":0},"schema":"https://github.com/citation-style-language/schema/raw/master/csl-citation.json"}</w:instrText>
      </w:r>
      <w:r w:rsidR="009B26E3">
        <w:rPr>
          <w:rFonts w:ascii="Times New Roman" w:hAnsi="Times New Roman" w:cs="Times New Roman"/>
          <w:color w:val="000000" w:themeColor="text1"/>
          <w:sz w:val="24"/>
          <w:szCs w:val="24"/>
        </w:rPr>
        <w:fldChar w:fldCharType="separate"/>
      </w:r>
      <w:r w:rsidR="009B26E3" w:rsidRPr="009B26E3">
        <w:rPr>
          <w:rFonts w:ascii="Times New Roman" w:hAnsi="Times New Roman" w:cs="Times New Roman"/>
          <w:noProof/>
          <w:color w:val="000000" w:themeColor="text1"/>
          <w:sz w:val="24"/>
          <w:szCs w:val="24"/>
        </w:rPr>
        <w:t>(Verma et al., 2006)</w:t>
      </w:r>
      <w:r w:rsidR="009B26E3">
        <w:rPr>
          <w:rFonts w:ascii="Times New Roman" w:hAnsi="Times New Roman" w:cs="Times New Roman"/>
          <w:color w:val="000000" w:themeColor="text1"/>
          <w:sz w:val="24"/>
          <w:szCs w:val="24"/>
        </w:rPr>
        <w:fldChar w:fldCharType="end"/>
      </w:r>
      <w:r w:rsidR="009F15A5" w:rsidRPr="004C5DE8">
        <w:rPr>
          <w:rFonts w:ascii="Times New Roman" w:hAnsi="Times New Roman" w:cs="Times New Roman"/>
          <w:color w:val="000000" w:themeColor="text1"/>
          <w:sz w:val="24"/>
          <w:szCs w:val="24"/>
        </w:rPr>
        <w:t xml:space="preserve">, if the condition is not well controlled leads to various complications of the disease which will aggravate the condition leading to death </w:t>
      </w:r>
      <w:r w:rsidR="009B26E3">
        <w:rPr>
          <w:rFonts w:ascii="Times New Roman" w:hAnsi="Times New Roman" w:cs="Times New Roman"/>
          <w:color w:val="000000" w:themeColor="text1"/>
          <w:sz w:val="24"/>
          <w:szCs w:val="24"/>
        </w:rPr>
        <w:fldChar w:fldCharType="begin" w:fldLock="1"/>
      </w:r>
      <w:r w:rsidR="009B26E3">
        <w:rPr>
          <w:rFonts w:ascii="Times New Roman" w:hAnsi="Times New Roman" w:cs="Times New Roman"/>
          <w:color w:val="000000" w:themeColor="text1"/>
          <w:sz w:val="24"/>
          <w:szCs w:val="24"/>
        </w:rPr>
        <w:instrText>ADDIN CSL_CITATION {"citationItems":[{"id":"ITEM-1","itemData":{"author":[{"dropping-particle":"","family":"Deshpande","given":"AD","non-dropping-particle":"","parse-names":false,"suffix":""},{"dropping-particle":"","family":"Harris-Hayes","given":"M","non-dropping-particle":"","parse-names":false,"suffix":""},{"dropping-particle":"","family":"Schootman","given":"M","non-dropping-particle":"","parse-names":false,"suffix":""}],"container-title":"Physical Therapy","id":"ITEM-1","issue":"11","issued":{"date-parts":[["2008"]]},"page":"1254-1264","title":"Epidemiology of Diabetes and Diabetes-Related Complications","type":"article-journal","volume":"88"},"uris":["http://www.mendeley.com/documents/?uuid=ea36d1df-fc6d-4c4e-b2b1-724292258c3d"]}],"mendeley":{"formattedCitation":"(Deshpande et al., 2008)","plainTextFormattedCitation":"(Deshpande et al., 2008)","previouslyFormattedCitation":"(Deshpande et al., 2008)"},"properties":{"noteIndex":0},"schema":"https://github.com/citation-style-language/schema/raw/master/csl-citation.json"}</w:instrText>
      </w:r>
      <w:r w:rsidR="009B26E3">
        <w:rPr>
          <w:rFonts w:ascii="Times New Roman" w:hAnsi="Times New Roman" w:cs="Times New Roman"/>
          <w:color w:val="000000" w:themeColor="text1"/>
          <w:sz w:val="24"/>
          <w:szCs w:val="24"/>
        </w:rPr>
        <w:fldChar w:fldCharType="separate"/>
      </w:r>
      <w:r w:rsidR="009B26E3" w:rsidRPr="009B26E3">
        <w:rPr>
          <w:rFonts w:ascii="Times New Roman" w:hAnsi="Times New Roman" w:cs="Times New Roman"/>
          <w:noProof/>
          <w:color w:val="000000" w:themeColor="text1"/>
          <w:sz w:val="24"/>
          <w:szCs w:val="24"/>
        </w:rPr>
        <w:t>(Deshpande et al., 2008)</w:t>
      </w:r>
      <w:r w:rsidR="009B26E3">
        <w:rPr>
          <w:rFonts w:ascii="Times New Roman" w:hAnsi="Times New Roman" w:cs="Times New Roman"/>
          <w:color w:val="000000" w:themeColor="text1"/>
          <w:sz w:val="24"/>
          <w:szCs w:val="24"/>
        </w:rPr>
        <w:fldChar w:fldCharType="end"/>
      </w:r>
      <w:r w:rsidR="009F15A5" w:rsidRPr="004C5DE8">
        <w:rPr>
          <w:rFonts w:ascii="Times New Roman" w:hAnsi="Times New Roman" w:cs="Times New Roman"/>
          <w:color w:val="000000" w:themeColor="text1"/>
          <w:sz w:val="24"/>
          <w:szCs w:val="24"/>
        </w:rPr>
        <w:t>.</w:t>
      </w:r>
      <w:r w:rsidR="004C5DE8" w:rsidRPr="004C5DE8">
        <w:rPr>
          <w:rFonts w:ascii="Times New Roman" w:hAnsi="Times New Roman" w:cs="Times New Roman"/>
          <w:color w:val="000000" w:themeColor="text1"/>
          <w:sz w:val="24"/>
          <w:szCs w:val="24"/>
        </w:rPr>
        <w:t xml:space="preserve"> </w:t>
      </w:r>
      <w:r w:rsidR="00471C3C" w:rsidRPr="004C5DE8">
        <w:rPr>
          <w:rFonts w:ascii="Times New Roman" w:hAnsi="Times New Roman" w:cs="Times New Roman"/>
          <w:color w:val="000000" w:themeColor="text1"/>
          <w:sz w:val="24"/>
          <w:szCs w:val="24"/>
        </w:rPr>
        <w:t>Diabetes mellitus is one of the top causes of death in the world</w:t>
      </w:r>
      <w:r w:rsidR="009B26E3">
        <w:rPr>
          <w:rFonts w:ascii="Times New Roman" w:hAnsi="Times New Roman" w:cs="Times New Roman"/>
          <w:color w:val="000000" w:themeColor="text1"/>
          <w:sz w:val="24"/>
          <w:szCs w:val="24"/>
        </w:rPr>
        <w:t xml:space="preserve"> </w:t>
      </w:r>
      <w:r w:rsidR="009B26E3">
        <w:rPr>
          <w:rFonts w:ascii="Times New Roman" w:hAnsi="Times New Roman" w:cs="Times New Roman"/>
          <w:color w:val="000000" w:themeColor="text1"/>
          <w:sz w:val="24"/>
          <w:szCs w:val="24"/>
        </w:rPr>
        <w:fldChar w:fldCharType="begin" w:fldLock="1"/>
      </w:r>
      <w:r w:rsidR="009B26E3">
        <w:rPr>
          <w:rFonts w:ascii="Times New Roman" w:hAnsi="Times New Roman" w:cs="Times New Roman"/>
          <w:color w:val="000000" w:themeColor="text1"/>
          <w:sz w:val="24"/>
          <w:szCs w:val="24"/>
        </w:rPr>
        <w:instrText>ADDIN CSL_CITATION {"citationItems":[{"id":"ITEM-1","itemData":{"DOI":"10.1093/bmb/ldp028","ISSN":"00071420","PMID":"19776034","abstract":"Background: Assessing the causes of death across all regions of the world requires a framework for integrating, and analysing, the fragmentary information that is available on numbers of deaths and their cause distributions. This paper provides an overview of the met and methods used by the World Health Organization to develop global-, regional-and country-level estimates of mortality for a comprehensive set of causes, and provides an overview of global and regional levels and patterns of causes of death for the year 2004. The paper also examines some of the data gaps, uncertainties and limitations in the resulting mortality estimates. Sources of data: Deaths for 136 disease and injury causes were estimated from available death registration data (111 countries), sample death registration data (India and China), and for the remaining countries from census and survey information, and cause-of-death models. Population-based epidemiological studies and notifications systems also contributed to estimating mortality for 21 of these causes (representing 28 of deaths globally, 58 in Africa). Areas of agreement: Ischaemic heart disease and cerebrovascular disease are the leading causes of death, followed by lower respiratory infections, chronic obstructive pulmonary disease and diarrhoeal diseases. AIDS and TB are the sixth and seventh most common causes of death, respectively, lower than in previous estimates. One-half of all child deaths are from four preventable and treatable communicable diseases. Globally, around 6 in 10 deaths are from non-communicable diseases, 3 from communicable diseases and 1 from injuries. Injury mortality is highest in South-East Asia, Latin America and the Eastern Mediterranean region. These results illustrate continuing huge disparities in risks and causes of death across the world. Areas of controversy: Global mortality analyses of the type reported here have been criticized for making estimates of mortality for regions with limited, incomplete and uncertain data. Estimates presented here use a range of techniques depending on the type and quality of evidence. Better evidence on levels of adult mortality is needed for African countries. Growing points: Considerable gaps and deficiencies remain in the information available on causes of death. Nine of 10 deaths in 2004 occurred in low-and middle-income countries, reinforcing the fundamental importance of improving mortality statistics as a measure of health status in the developing …","author":[{"dropping-particle":"","family":"Mathers","given":"Colin D.","non-dropping-particle":"","parse-names":false,"suffix":""},{"dropping-particle":"","family":"Boerma","given":"Ties","non-dropping-particle":"","parse-names":false,"suffix":""},{"dropping-particle":"","family":"Ma Fat","given":"Doris","non-dropping-particle":"","parse-names":false,"suffix":""}],"container-title":"British Medical Bulletin","id":"ITEM-1","issue":"1","issued":{"date-parts":[["2009"]]},"page":"7-32","title":"Global and regional causes of death","type":"article-journal","volume":"92"},"uris":["http://www.mendeley.com/documents/?uuid=6aa29a5a-7fa9-4ca7-993e-8de839190b0f"]}],"mendeley":{"formattedCitation":"(Mathers et al., 2009)","plainTextFormattedCitation":"(Mathers et al., 2009)","previouslyFormattedCitation":"(Mathers et al., 2009)"},"properties":{"noteIndex":0},"schema":"https://github.com/citation-style-language/schema/raw/master/csl-citation.json"}</w:instrText>
      </w:r>
      <w:r w:rsidR="009B26E3">
        <w:rPr>
          <w:rFonts w:ascii="Times New Roman" w:hAnsi="Times New Roman" w:cs="Times New Roman"/>
          <w:color w:val="000000" w:themeColor="text1"/>
          <w:sz w:val="24"/>
          <w:szCs w:val="24"/>
        </w:rPr>
        <w:fldChar w:fldCharType="separate"/>
      </w:r>
      <w:r w:rsidR="009B26E3" w:rsidRPr="009B26E3">
        <w:rPr>
          <w:rFonts w:ascii="Times New Roman" w:hAnsi="Times New Roman" w:cs="Times New Roman"/>
          <w:noProof/>
          <w:color w:val="000000" w:themeColor="text1"/>
          <w:sz w:val="24"/>
          <w:szCs w:val="24"/>
        </w:rPr>
        <w:t>(Mathers et al., 2009)</w:t>
      </w:r>
      <w:r w:rsidR="009B26E3">
        <w:rPr>
          <w:rFonts w:ascii="Times New Roman" w:hAnsi="Times New Roman" w:cs="Times New Roman"/>
          <w:color w:val="000000" w:themeColor="text1"/>
          <w:sz w:val="24"/>
          <w:szCs w:val="24"/>
        </w:rPr>
        <w:fldChar w:fldCharType="end"/>
      </w:r>
      <w:r w:rsidRPr="004C5DE8">
        <w:rPr>
          <w:rFonts w:ascii="Times New Roman" w:hAnsi="Times New Roman" w:cs="Times New Roman"/>
          <w:color w:val="000000" w:themeColor="text1"/>
          <w:sz w:val="24"/>
          <w:szCs w:val="24"/>
        </w:rPr>
        <w:t>. The largest increases in prevalence occurred in</w:t>
      </w:r>
      <w:r w:rsidR="00795156" w:rsidRPr="004C5DE8">
        <w:rPr>
          <w:rFonts w:ascii="Times New Roman" w:hAnsi="Times New Roman" w:cs="Times New Roman"/>
          <w:color w:val="000000" w:themeColor="text1"/>
          <w:sz w:val="24"/>
          <w:szCs w:val="24"/>
        </w:rPr>
        <w:t xml:space="preserve"> South Asian and African</w:t>
      </w:r>
      <w:r w:rsidR="009B26E3">
        <w:rPr>
          <w:rFonts w:ascii="Times New Roman" w:hAnsi="Times New Roman" w:cs="Times New Roman"/>
          <w:color w:val="000000" w:themeColor="text1"/>
          <w:sz w:val="24"/>
          <w:szCs w:val="24"/>
        </w:rPr>
        <w:t xml:space="preserve"> </w:t>
      </w:r>
      <w:r w:rsidR="009B26E3">
        <w:rPr>
          <w:rFonts w:ascii="Times New Roman" w:hAnsi="Times New Roman" w:cs="Times New Roman"/>
          <w:color w:val="000000" w:themeColor="text1"/>
          <w:sz w:val="24"/>
          <w:szCs w:val="24"/>
        </w:rPr>
        <w:fldChar w:fldCharType="begin" w:fldLock="1"/>
      </w:r>
      <w:r w:rsidR="009B26E3">
        <w:rPr>
          <w:rFonts w:ascii="Times New Roman" w:hAnsi="Times New Roman" w:cs="Times New Roman"/>
          <w:color w:val="000000" w:themeColor="text1"/>
          <w:sz w:val="24"/>
          <w:szCs w:val="24"/>
        </w:rPr>
        <w:instrText>ADDIN CSL_CITATION {"citationItems":[{"id":"ITEM-1","itemData":{"DOI":"10.1186/1471-2458-8-271","ISSN":"14712458","PMID":"18673544","abstract":"Background. While the prevalence of type 2 diabetes mellitus (DM) is high, tailored risk scores for screening among South Asian and African origin populations are lacking. The aim of this study was, first, to compare the prevalence of (known and newly detected) DM among Hindustani Surinamese, African Surinamese and ethnic Dutch (Dutch). Second, to develop a new risk score for DM. Third, to evaluate the performance of the risk score and to compare it to criteria derived from current guidelines. Methods. We conducted a cross-sectional population based study among 336 Hindustani Surinamese, 593 African Surinamese and 486 Dutch, aged 35-60 years, in Amsterdam. Logistic regressing analyses were used to derive a risk score based on non-invasively determined characteristics. The diagnostic accuracy was assessed by the area under the Receiver-Operator Characteristic curve (AUC). Results. Hindustani Surinamese had the highest prevalence of DM, followed by African Surinamese and Dutch: 16.7, 8.1, 4.2% (age 35-44) and 35.0, 19.0, 8.2% (age 45-60), respectively. The risk score included ethnicity, body mass index, waist circumference, resting heart rate, first-degree relative with DM, hypertension and history of cardiovascular disease. Selection based on age alone showed the lowest AUC: between 0.57-0.62. The AUC of our score (0.74-0.80) was higher than that of criteria from guidelines based solely on age and BMI and as high as criteria that required invasive specimen collection. Conclusion. In Hindustani Surinamese and African Surinamese populations, screening for DM should not be limited to those over 45 years, as is advocated in several guidelines. If selective screening is indicated, our ethnicity based risk score performs well as a screening test for DM among these groups, particularly compared to the criteria based on age and/or body mass index derived from current guidelines. © 2008 Bindraban et al; licensee BioMed Central Ltd.","author":[{"dropping-particle":"","family":"Bindraban","given":"Navin R.","non-dropping-particle":"","parse-names":false,"suffix":""},{"dropping-particle":"","family":"Valkengoed","given":"Irene G.M.","non-dropping-particle":"Van","parse-names":false,"suffix":""},{"dropping-particle":"","family":"Mairuhu","given":"Gideon","non-dropping-particle":"","parse-names":false,"suffix":""},{"dropping-particle":"","family":"Holleman","given":"Frits","non-dropping-particle":"","parse-names":false,"suffix":""},{"dropping-particle":"","family":"Hoekstra","given":"Joost B.L.","non-dropping-particle":"","parse-names":false,"suffix":""},{"dropping-particle":"","family":"Michels","given":"Bob P.J.","non-dropping-particle":"","parse-names":false,"suffix":""},{"dropping-particle":"","family":"Koopmans","given":"Richard P.","non-dropping-particle":"","parse-names":false,"suffix":""},{"dropping-particle":"","family":"Stronks","given":"Karien","non-dropping-particle":"","parse-names":false,"suffix":""}],"container-title":"BMC Public Health","id":"ITEM-1","issue":"1","issued":{"date-parts":[["2008"]]},"page":"1-10","title":"Prevalence of diabetes mellitus and the performance of a risk score among Hindustani Surinamese, African Surinamese and ethnic Dutch: A cross-sectional population-based study","type":"article-journal","volume":"8"},"uris":["http://www.mendeley.com/documents/?uuid=b7c57a04-054f-4cb4-901c-0f8169acebcb"]}],"mendeley":{"formattedCitation":"(Bindraban et al., 2008)","plainTextFormattedCitation":"(Bindraban et al., 2008)","previouslyFormattedCitation":"(Bindraban et al., 2008)"},"properties":{"noteIndex":0},"schema":"https://github.com/citation-style-language/schema/raw/master/csl-citation.json"}</w:instrText>
      </w:r>
      <w:r w:rsidR="009B26E3">
        <w:rPr>
          <w:rFonts w:ascii="Times New Roman" w:hAnsi="Times New Roman" w:cs="Times New Roman"/>
          <w:color w:val="000000" w:themeColor="text1"/>
          <w:sz w:val="24"/>
          <w:szCs w:val="24"/>
        </w:rPr>
        <w:fldChar w:fldCharType="separate"/>
      </w:r>
      <w:r w:rsidR="009B26E3" w:rsidRPr="009B26E3">
        <w:rPr>
          <w:rFonts w:ascii="Times New Roman" w:hAnsi="Times New Roman" w:cs="Times New Roman"/>
          <w:noProof/>
          <w:color w:val="000000" w:themeColor="text1"/>
          <w:sz w:val="24"/>
          <w:szCs w:val="24"/>
        </w:rPr>
        <w:t>(Bindraban et al., 2008)</w:t>
      </w:r>
      <w:r w:rsidR="009B26E3">
        <w:rPr>
          <w:rFonts w:ascii="Times New Roman" w:hAnsi="Times New Roman" w:cs="Times New Roman"/>
          <w:color w:val="000000" w:themeColor="text1"/>
          <w:sz w:val="24"/>
          <w:szCs w:val="24"/>
        </w:rPr>
        <w:fldChar w:fldCharType="end"/>
      </w:r>
      <w:r w:rsidRPr="004C5DE8">
        <w:rPr>
          <w:rFonts w:ascii="Times New Roman" w:hAnsi="Times New Roman" w:cs="Times New Roman"/>
          <w:color w:val="000000" w:themeColor="text1"/>
          <w:sz w:val="24"/>
          <w:szCs w:val="24"/>
        </w:rPr>
        <w:t xml:space="preserve"> of </w:t>
      </w:r>
      <w:r w:rsidR="00E270FA" w:rsidRPr="004C5DE8">
        <w:rPr>
          <w:rFonts w:ascii="Times New Roman" w:hAnsi="Times New Roman" w:cs="Times New Roman"/>
          <w:color w:val="000000" w:themeColor="text1"/>
          <w:sz w:val="24"/>
          <w:szCs w:val="24"/>
        </w:rPr>
        <w:t xml:space="preserve">risk factors include </w:t>
      </w:r>
      <w:r w:rsidRPr="004C5DE8">
        <w:rPr>
          <w:rFonts w:ascii="Times New Roman" w:hAnsi="Times New Roman" w:cs="Times New Roman"/>
          <w:color w:val="000000" w:themeColor="text1"/>
          <w:sz w:val="24"/>
          <w:szCs w:val="24"/>
        </w:rPr>
        <w:t>urbanization</w:t>
      </w:r>
      <w:r w:rsidR="00E270FA" w:rsidRPr="004C5DE8">
        <w:rPr>
          <w:rFonts w:ascii="Times New Roman" w:hAnsi="Times New Roman" w:cs="Times New Roman"/>
          <w:color w:val="000000" w:themeColor="text1"/>
          <w:sz w:val="24"/>
          <w:szCs w:val="24"/>
        </w:rPr>
        <w:t>,</w:t>
      </w:r>
      <w:r w:rsidRPr="004C5DE8">
        <w:rPr>
          <w:rFonts w:ascii="Times New Roman" w:hAnsi="Times New Roman" w:cs="Times New Roman"/>
          <w:color w:val="000000" w:themeColor="text1"/>
          <w:sz w:val="24"/>
          <w:szCs w:val="24"/>
        </w:rPr>
        <w:t xml:space="preserve"> </w:t>
      </w:r>
      <w:r w:rsidR="00E270FA" w:rsidRPr="004C5DE8">
        <w:rPr>
          <w:rFonts w:ascii="Times New Roman" w:hAnsi="Times New Roman" w:cs="Times New Roman"/>
          <w:color w:val="000000" w:themeColor="text1"/>
          <w:sz w:val="24"/>
          <w:szCs w:val="24"/>
        </w:rPr>
        <w:t xml:space="preserve">age </w:t>
      </w:r>
      <w:r w:rsidRPr="004C5DE8">
        <w:rPr>
          <w:rFonts w:ascii="Times New Roman" w:hAnsi="Times New Roman" w:cs="Times New Roman"/>
          <w:color w:val="000000" w:themeColor="text1"/>
          <w:sz w:val="24"/>
          <w:szCs w:val="24"/>
        </w:rPr>
        <w:t>and unhealthy</w:t>
      </w:r>
      <w:r w:rsidR="00E270FA" w:rsidRPr="004C5DE8">
        <w:rPr>
          <w:rFonts w:ascii="Times New Roman" w:hAnsi="Times New Roman" w:cs="Times New Roman"/>
          <w:color w:val="000000" w:themeColor="text1"/>
          <w:sz w:val="24"/>
          <w:szCs w:val="24"/>
        </w:rPr>
        <w:t xml:space="preserve"> lifestyle</w:t>
      </w:r>
      <w:r w:rsidR="009B26E3">
        <w:rPr>
          <w:rFonts w:ascii="Times New Roman" w:hAnsi="Times New Roman" w:cs="Times New Roman"/>
          <w:color w:val="000000" w:themeColor="text1"/>
          <w:sz w:val="24"/>
          <w:szCs w:val="24"/>
        </w:rPr>
        <w:t xml:space="preserve"> </w:t>
      </w:r>
      <w:r w:rsidR="009B26E3">
        <w:rPr>
          <w:rFonts w:ascii="Times New Roman" w:hAnsi="Times New Roman" w:cs="Times New Roman"/>
          <w:color w:val="000000" w:themeColor="text1"/>
          <w:sz w:val="24"/>
          <w:szCs w:val="24"/>
        </w:rPr>
        <w:fldChar w:fldCharType="begin" w:fldLock="1"/>
      </w:r>
      <w:r w:rsidR="009B26E3">
        <w:rPr>
          <w:rFonts w:ascii="Times New Roman" w:hAnsi="Times New Roman" w:cs="Times New Roman"/>
          <w:color w:val="000000" w:themeColor="text1"/>
          <w:sz w:val="24"/>
          <w:szCs w:val="24"/>
        </w:rPr>
        <w:instrText>ADDIN CSL_CITATION {"citationItems":[{"id":"ITEM-1","itemData":{"DOI":"10.1002/dmrr.284","ISSN":"15207552","PMID":"12324980","abstract":"Diabetes is an important cause of morbidity and mortality in Africa. Although a dramatic increase in disease burden is projected, it remains to be seen what effect the ongoing devastation of HIV disease will have on the epidemiology of such chronic diseases as diabetes. Recent data on type 2 diabetes prevalence indicate low rates in some rural populations, moderate rates similar to those in developed areas in some countries, and alarmingly high rates in others. The frequent observation of moderate to high prevalence of impaired glucose tolerance, particularly in populations with a low prevalence of diabetes, may indicate the early stage of a diabetes epidemic. Risk factors include urbanization, age, and family history of disease, as well as such modifiable risk factors as adiposity and physical inactivity. For type 1 diabetes, limited data indicate that the prevalence is low in sub-Saharan Africa and that onset occurs later in life there than in other parts of the world. Mortality associated with diabetes is unacceptably high and is disproportionately due to preventable acute metabolic and infective causes. With long duration of disease, there is a high frequency of hypertension and microvascular complications. The apparent low frequency of chronic macrovascular complications needs fuller documentation - as does the apparent high frequency of hypertension even in the non-diabetic population. Efforts to prevent this disease and its complications in Africa are impeded by inadequate health care infrastructure, inadequate supply of medications, absence of educational programs, and lack of available health care facilities and providers. Copyright © 2002 John Wiley &amp; Sons, Ltd.","author":[{"dropping-particle":"","family":"Motala","given":"Ayesha A.","non-dropping-particle":"","parse-names":false,"suffix":""}],"container-title":"Diabetes/Metabolism Research and Reviews","id":"ITEM-1","issue":"3","issued":{"date-parts":[["2002"]]},"page":"14-20","title":"Diabetes trends in Africa","type":"article-journal","volume":"18"},"uris":["http://www.mendeley.com/documents/?uuid=e5aad171-d035-49b0-a6e0-fd4b690942a1"]}],"mendeley":{"formattedCitation":"(Motala, 2002)","plainTextFormattedCitation":"(Motala, 2002)","previouslyFormattedCitation":"(Motala, 2002)"},"properties":{"noteIndex":0},"schema":"https://github.com/citation-style-language/schema/raw/master/csl-citation.json"}</w:instrText>
      </w:r>
      <w:r w:rsidR="009B26E3">
        <w:rPr>
          <w:rFonts w:ascii="Times New Roman" w:hAnsi="Times New Roman" w:cs="Times New Roman"/>
          <w:color w:val="000000" w:themeColor="text1"/>
          <w:sz w:val="24"/>
          <w:szCs w:val="24"/>
        </w:rPr>
        <w:fldChar w:fldCharType="separate"/>
      </w:r>
      <w:r w:rsidR="009B26E3" w:rsidRPr="009B26E3">
        <w:rPr>
          <w:rFonts w:ascii="Times New Roman" w:hAnsi="Times New Roman" w:cs="Times New Roman"/>
          <w:noProof/>
          <w:color w:val="000000" w:themeColor="text1"/>
          <w:sz w:val="24"/>
          <w:szCs w:val="24"/>
        </w:rPr>
        <w:t>(Motala, 2002)</w:t>
      </w:r>
      <w:r w:rsidR="009B26E3">
        <w:rPr>
          <w:rFonts w:ascii="Times New Roman" w:hAnsi="Times New Roman" w:cs="Times New Roman"/>
          <w:color w:val="000000" w:themeColor="text1"/>
          <w:sz w:val="24"/>
          <w:szCs w:val="24"/>
        </w:rPr>
        <w:fldChar w:fldCharType="end"/>
      </w:r>
      <w:r w:rsidR="00DB0249" w:rsidRPr="004C5DE8">
        <w:rPr>
          <w:rFonts w:ascii="Times New Roman" w:hAnsi="Times New Roman" w:cs="Times New Roman"/>
          <w:color w:val="000000" w:themeColor="text1"/>
          <w:sz w:val="24"/>
          <w:szCs w:val="24"/>
        </w:rPr>
        <w:t>, and projected rise to 366 million in 2030</w:t>
      </w:r>
      <w:r w:rsidR="009B26E3">
        <w:rPr>
          <w:rFonts w:ascii="Times New Roman" w:hAnsi="Times New Roman" w:cs="Times New Roman"/>
          <w:color w:val="000000" w:themeColor="text1"/>
          <w:sz w:val="24"/>
          <w:szCs w:val="24"/>
        </w:rPr>
        <w:t xml:space="preserve"> </w:t>
      </w:r>
      <w:r w:rsidR="009B26E3">
        <w:rPr>
          <w:rFonts w:ascii="Times New Roman" w:hAnsi="Times New Roman" w:cs="Times New Roman"/>
          <w:color w:val="000000" w:themeColor="text1"/>
          <w:sz w:val="24"/>
          <w:szCs w:val="24"/>
        </w:rPr>
        <w:fldChar w:fldCharType="begin" w:fldLock="1"/>
      </w:r>
      <w:r w:rsidR="009B26E3">
        <w:rPr>
          <w:rFonts w:ascii="Times New Roman" w:hAnsi="Times New Roman" w:cs="Times New Roman"/>
          <w:color w:val="000000" w:themeColor="text1"/>
          <w:sz w:val="24"/>
          <w:szCs w:val="24"/>
        </w:rPr>
        <w:instrText>ADDIN CSL_CITATION {"citationItems":[{"id":"ITEM-1","itemData":{"DOI":"10.2337/diacare.27.5.1047","author":[{"dropping-particle":"","family":"Wild","given":"S","non-dropping-particle":"","parse-names":false,"suffix":""},{"dropping-particle":"","family":"Roglic","given":"G","non-dropping-particle":"","parse-names":false,"suffix":""},{"dropping-particle":"","family":"Green","given":"A","non-dropping-particle":"","parse-names":false,"suffix":""},{"dropping-particle":"","family":"Sicree","given":"R","non-dropping-particle":"","parse-names":false,"suffix":""},{"dropping-particle":"","family":"King","given":"H","non-dropping-particle":"","parse-names":false,"suffix":""}],"container-title":"Diabetes Care","id":"ITEM-1","issue":"5","issued":{"date-parts":[["2004"]]},"page":"1047-1053","title":"Global Prevalence of Diabetes: Estimates for the year 2000 and projections for 2030","type":"article-journal","volume":"27"},"uris":["http://www.mendeley.com/documents/?uuid=5cb7d9f4-88d8-4299-bec5-09afe6da9175"]}],"mendeley":{"formattedCitation":"(Wild et al., 2004)","plainTextFormattedCitation":"(Wild et al., 2004)","previouslyFormattedCitation":"(Wild et al., 2004)"},"properties":{"noteIndex":0},"schema":"https://github.com/citation-style-language/schema/raw/master/csl-citation.json"}</w:instrText>
      </w:r>
      <w:r w:rsidR="009B26E3">
        <w:rPr>
          <w:rFonts w:ascii="Times New Roman" w:hAnsi="Times New Roman" w:cs="Times New Roman"/>
          <w:color w:val="000000" w:themeColor="text1"/>
          <w:sz w:val="24"/>
          <w:szCs w:val="24"/>
        </w:rPr>
        <w:fldChar w:fldCharType="separate"/>
      </w:r>
      <w:r w:rsidR="009B26E3" w:rsidRPr="009B26E3">
        <w:rPr>
          <w:rFonts w:ascii="Times New Roman" w:hAnsi="Times New Roman" w:cs="Times New Roman"/>
          <w:noProof/>
          <w:color w:val="000000" w:themeColor="text1"/>
          <w:sz w:val="24"/>
          <w:szCs w:val="24"/>
        </w:rPr>
        <w:t>(Wild et al., 2004)</w:t>
      </w:r>
      <w:r w:rsidR="009B26E3">
        <w:rPr>
          <w:rFonts w:ascii="Times New Roman" w:hAnsi="Times New Roman" w:cs="Times New Roman"/>
          <w:color w:val="000000" w:themeColor="text1"/>
          <w:sz w:val="24"/>
          <w:szCs w:val="24"/>
        </w:rPr>
        <w:fldChar w:fldCharType="end"/>
      </w:r>
      <w:r w:rsidR="009B26E3">
        <w:rPr>
          <w:rFonts w:ascii="Times New Roman" w:hAnsi="Times New Roman" w:cs="Times New Roman"/>
          <w:color w:val="000000" w:themeColor="text1"/>
          <w:sz w:val="24"/>
          <w:szCs w:val="24"/>
        </w:rPr>
        <w:t>.</w:t>
      </w:r>
      <w:r w:rsidR="00DB0249" w:rsidRPr="004C5DE8">
        <w:rPr>
          <w:rFonts w:ascii="Times New Roman" w:hAnsi="Times New Roman" w:cs="Times New Roman"/>
          <w:color w:val="000000" w:themeColor="text1"/>
          <w:sz w:val="24"/>
          <w:szCs w:val="24"/>
        </w:rPr>
        <w:t xml:space="preserve"> Indonesia is one of the top ten countries of diabetes prevalence in Asia</w:t>
      </w:r>
      <w:r w:rsidR="009B26E3">
        <w:rPr>
          <w:rFonts w:ascii="Times New Roman" w:hAnsi="Times New Roman" w:cs="Times New Roman"/>
          <w:color w:val="000000" w:themeColor="text1"/>
          <w:sz w:val="24"/>
          <w:szCs w:val="24"/>
        </w:rPr>
        <w:t xml:space="preserve"> </w:t>
      </w:r>
      <w:r w:rsidR="009B26E3">
        <w:rPr>
          <w:rFonts w:ascii="Times New Roman" w:hAnsi="Times New Roman" w:cs="Times New Roman"/>
          <w:color w:val="000000" w:themeColor="text1"/>
          <w:sz w:val="24"/>
          <w:szCs w:val="24"/>
        </w:rPr>
        <w:fldChar w:fldCharType="begin" w:fldLock="1"/>
      </w:r>
      <w:r w:rsidR="009B26E3">
        <w:rPr>
          <w:rFonts w:ascii="Times New Roman" w:hAnsi="Times New Roman" w:cs="Times New Roman"/>
          <w:color w:val="000000" w:themeColor="text1"/>
          <w:sz w:val="24"/>
          <w:szCs w:val="24"/>
        </w:rPr>
        <w:instrText>ADDIN CSL_CITATION {"citationItems":[{"id":"ITEM-1","itemData":{"DOI":"10.1016/S0140-6736(09)60937-5","ISSN":"01406736","PMID":"19875164","abstract":"Prevalence of type 2 diabetes has rapidly increased in native and migrant Asian populations. Diabetes develops at a younger age in Asian populations than in white populations, hence the morbidity and mortality associated with the disease and its complications are also common in young Asian people. The young age of these populations and the high rates of cardiovascular risk factors seen in Asian people substantially increase lifetime risk of cardiovascular disease. Several distinctive features are apparent in pathogenetic factors for diabetes and their thresholds in Asian populations. The economic burden due to diabetes at personal, societal, and national levels is huge. National strategies to raise public awareness about the disease and to improve standard of care and implementation of programmes for primary prevention are urgently needed. © 2010 Elsevier Ltd. All rights reserved.","author":[{"dropping-particle":"","family":"Ramachandran","given":"Ambady","non-dropping-particle":"","parse-names":false,"suffix":""},{"dropping-particle":"","family":"Wan Ma","given":"Ronald Ching","non-dropping-particle":"","parse-names":false,"suffix":""},{"dropping-particle":"","family":"Snehalatha","given":"Chamukuttan","non-dropping-particle":"","parse-names":false,"suffix":""}],"container-title":"The Lancet","id":"ITEM-1","issue":"9712","issued":{"date-parts":[["2010"]]},"page":"408-418","publisher":"Elsevier Ltd","title":"Diabetes in Asia","type":"article-journal","volume":"375"},"uris":["http://www.mendeley.com/documents/?uuid=e6506aa4-6770-44e8-a1a7-940ee90e056a"]}],"mendeley":{"formattedCitation":"(Ramachandran et al., 2010)","plainTextFormattedCitation":"(Ramachandran et al., 2010)","previouslyFormattedCitation":"(Ramachandran et al., 2010)"},"properties":{"noteIndex":0},"schema":"https://github.com/citation-style-language/schema/raw/master/csl-citation.json"}</w:instrText>
      </w:r>
      <w:r w:rsidR="009B26E3">
        <w:rPr>
          <w:rFonts w:ascii="Times New Roman" w:hAnsi="Times New Roman" w:cs="Times New Roman"/>
          <w:color w:val="000000" w:themeColor="text1"/>
          <w:sz w:val="24"/>
          <w:szCs w:val="24"/>
        </w:rPr>
        <w:fldChar w:fldCharType="separate"/>
      </w:r>
      <w:r w:rsidR="009B26E3" w:rsidRPr="009B26E3">
        <w:rPr>
          <w:rFonts w:ascii="Times New Roman" w:hAnsi="Times New Roman" w:cs="Times New Roman"/>
          <w:noProof/>
          <w:color w:val="000000" w:themeColor="text1"/>
          <w:sz w:val="24"/>
          <w:szCs w:val="24"/>
        </w:rPr>
        <w:t>(Ramachandran et al., 2010)</w:t>
      </w:r>
      <w:r w:rsidR="009B26E3">
        <w:rPr>
          <w:rFonts w:ascii="Times New Roman" w:hAnsi="Times New Roman" w:cs="Times New Roman"/>
          <w:color w:val="000000" w:themeColor="text1"/>
          <w:sz w:val="24"/>
          <w:szCs w:val="24"/>
        </w:rPr>
        <w:fldChar w:fldCharType="end"/>
      </w:r>
      <w:r w:rsidR="00DB0249" w:rsidRPr="004C5DE8">
        <w:rPr>
          <w:rFonts w:ascii="Times New Roman" w:hAnsi="Times New Roman" w:cs="Times New Roman"/>
          <w:color w:val="000000" w:themeColor="text1"/>
          <w:sz w:val="24"/>
          <w:szCs w:val="24"/>
        </w:rPr>
        <w:t xml:space="preserve">. </w:t>
      </w:r>
      <w:r w:rsidR="00664E69" w:rsidRPr="004C5DE8">
        <w:rPr>
          <w:rFonts w:ascii="Times New Roman" w:hAnsi="Times New Roman" w:cs="Times New Roman"/>
          <w:color w:val="000000" w:themeColor="text1"/>
          <w:sz w:val="24"/>
          <w:szCs w:val="24"/>
        </w:rPr>
        <w:t>The prevalence of diabetes predicated a potentially increase in Indonesia</w:t>
      </w:r>
      <w:r w:rsidR="009B26E3">
        <w:rPr>
          <w:rFonts w:ascii="Times New Roman" w:hAnsi="Times New Roman" w:cs="Times New Roman"/>
          <w:color w:val="000000" w:themeColor="text1"/>
          <w:sz w:val="24"/>
          <w:szCs w:val="24"/>
        </w:rPr>
        <w:t xml:space="preserve"> </w:t>
      </w:r>
      <w:r w:rsidR="009B26E3">
        <w:rPr>
          <w:rFonts w:ascii="Times New Roman" w:hAnsi="Times New Roman" w:cs="Times New Roman"/>
          <w:color w:val="000000" w:themeColor="text1"/>
          <w:sz w:val="24"/>
          <w:szCs w:val="24"/>
        </w:rPr>
        <w:fldChar w:fldCharType="begin" w:fldLock="1"/>
      </w:r>
      <w:r w:rsidR="009B26E3">
        <w:rPr>
          <w:rFonts w:ascii="Times New Roman" w:hAnsi="Times New Roman" w:cs="Times New Roman"/>
          <w:color w:val="000000" w:themeColor="text1"/>
          <w:sz w:val="24"/>
          <w:szCs w:val="24"/>
        </w:rPr>
        <w:instrText>ADDIN CSL_CITATION {"citationItems":[{"id":"ITEM-1","itemData":{"DOI":"10.1016/S0168-8227(00)00173-X","ISSN":"01688227","PMID":"11024578","abstract":"Predications indicate a potentially explosive increase in the prevalence of diabetes worldwide, especially in developing countries such as Indonesia. Studies of people living in rural areas of East Java and Bali show a prevalence rate of 1.5% in 1982 to 5.7% in 1995 among the urban population. Ujung Pandnag also experienced an increase, and recent studies in Manado found a dramatically high rate of 6.1% in urban areas. Preliminary results indicate varying prevalence between those living in urban and rural areas. Currently, Indonesia has an estimated 1.2-2.3% prevalence among people over 15 years. Geographically variation appears to be an influential factor, due to differences in ethnics, race, culture and lifestyle. Studies of diabetic families show a significantly high prevalence and, clinically speaking, the mode of treatment indicates the type of diabetes. Those who respond well to OHA among young diabetics (&lt;40) are assumed to have the MODY variation of the disease. The level of obesity among the general population has increased, due partly to increased calorie intake and is a significant factor in the increased rate of diabetes. It is also more common among the elderly, as our results will show. The new types of the disease are clinically more difficult to assess than the classical types 1 and 2, as they require relatively costly genetic and immunological studies. The rate of LADA type diabetes was found to be relatively high (&gt;20% for ICA and IAA and 2.3% for GAOA). A concensus on diabetes management has now been formulated in Indonesia and these guidelines are now used by all Indonesian health care professionals. © 2000 Elsevier Science Ireland Ltd.","author":[{"dropping-particle":"","family":"Sutanegara","given":"Dwi","non-dropping-particle":"","parse-names":false,"suffix":""},{"dropping-particle":"","family":"Darmono","given":"","non-dropping-particle":"","parse-names":false,"suffix":""},{"dropping-particle":"","family":"Budhiarta","given":"AAG","non-dropping-particle":"","parse-names":false,"suffix":""}],"container-title":"Diabetes Research and Clinical Practice","id":"ITEM-1","issue":"2000","issued":{"date-parts":[["2000"]]},"page":"9-16","title":"The epidemiology and management of diabetes mellitus in Indonesia","type":"article-journal","volume":"50"},"uris":["http://www.mendeley.com/documents/?uuid=f6ef581f-ec4d-47a5-a8af-106c352403b5"]}],"mendeley":{"formattedCitation":"(Sutanegara et al., 2000)","plainTextFormattedCitation":"(Sutanegara et al., 2000)","previouslyFormattedCitation":"(Sutanegara et al., 2000)"},"properties":{"noteIndex":0},"schema":"https://github.com/citation-style-language/schema/raw/master/csl-citation.json"}</w:instrText>
      </w:r>
      <w:r w:rsidR="009B26E3">
        <w:rPr>
          <w:rFonts w:ascii="Times New Roman" w:hAnsi="Times New Roman" w:cs="Times New Roman"/>
          <w:color w:val="000000" w:themeColor="text1"/>
          <w:sz w:val="24"/>
          <w:szCs w:val="24"/>
        </w:rPr>
        <w:fldChar w:fldCharType="separate"/>
      </w:r>
      <w:r w:rsidR="009B26E3" w:rsidRPr="009B26E3">
        <w:rPr>
          <w:rFonts w:ascii="Times New Roman" w:hAnsi="Times New Roman" w:cs="Times New Roman"/>
          <w:noProof/>
          <w:color w:val="000000" w:themeColor="text1"/>
          <w:sz w:val="24"/>
          <w:szCs w:val="24"/>
        </w:rPr>
        <w:t>(Sutanegara et al., 2000)</w:t>
      </w:r>
      <w:r w:rsidR="009B26E3">
        <w:rPr>
          <w:rFonts w:ascii="Times New Roman" w:hAnsi="Times New Roman" w:cs="Times New Roman"/>
          <w:color w:val="000000" w:themeColor="text1"/>
          <w:sz w:val="24"/>
          <w:szCs w:val="24"/>
        </w:rPr>
        <w:fldChar w:fldCharType="end"/>
      </w:r>
      <w:r w:rsidR="009B26E3">
        <w:rPr>
          <w:rFonts w:ascii="Times New Roman" w:hAnsi="Times New Roman" w:cs="Times New Roman"/>
          <w:color w:val="000000" w:themeColor="text1"/>
          <w:sz w:val="24"/>
          <w:szCs w:val="24"/>
        </w:rPr>
        <w:t xml:space="preserve">. </w:t>
      </w:r>
      <w:r w:rsidR="00664E69" w:rsidRPr="004C5DE8">
        <w:rPr>
          <w:rFonts w:ascii="Times New Roman" w:hAnsi="Times New Roman" w:cs="Times New Roman"/>
          <w:color w:val="000000" w:themeColor="text1"/>
          <w:sz w:val="24"/>
          <w:szCs w:val="24"/>
        </w:rPr>
        <w:t xml:space="preserve">In </w:t>
      </w:r>
      <w:r w:rsidR="00DB0249" w:rsidRPr="004C5DE8">
        <w:rPr>
          <w:rFonts w:ascii="Times New Roman" w:hAnsi="Times New Roman" w:cs="Times New Roman"/>
          <w:color w:val="000000" w:themeColor="text1"/>
          <w:sz w:val="24"/>
          <w:szCs w:val="24"/>
        </w:rPr>
        <w:t>Indonesia was 1.1% of the total population aged 15 years and over, increasing to 2.1% in 2013</w:t>
      </w:r>
      <w:r w:rsidR="009B26E3">
        <w:rPr>
          <w:rFonts w:ascii="Times New Roman" w:hAnsi="Times New Roman" w:cs="Times New Roman"/>
          <w:color w:val="000000" w:themeColor="text1"/>
          <w:sz w:val="24"/>
          <w:szCs w:val="24"/>
        </w:rPr>
        <w:t xml:space="preserve"> </w:t>
      </w:r>
      <w:r w:rsidR="009B26E3">
        <w:rPr>
          <w:rFonts w:ascii="Times New Roman" w:hAnsi="Times New Roman" w:cs="Times New Roman"/>
          <w:color w:val="000000" w:themeColor="text1"/>
          <w:sz w:val="24"/>
          <w:szCs w:val="24"/>
        </w:rPr>
        <w:fldChar w:fldCharType="begin" w:fldLock="1"/>
      </w:r>
      <w:r w:rsidR="009B26E3">
        <w:rPr>
          <w:rFonts w:ascii="Times New Roman" w:hAnsi="Times New Roman" w:cs="Times New Roman"/>
          <w:color w:val="000000" w:themeColor="text1"/>
          <w:sz w:val="24"/>
          <w:szCs w:val="24"/>
        </w:rPr>
        <w:instrText>ADDIN CSL_CITATION {"citationItems":[{"id":"ITEM-1","itemData":{"DOI":"10.1016/j.ijnss.2017.06.010","ISSN":"23520132","abstract":"Objective This study aimed to identify factors predicting diabetes self-management among adults with type 2 diabetes mellitus in Malang City, East Java, Indonesia. Methods A cross-sectional design was used in this study. Participants were selected from five primary health centers in Malang City, East Java, Indonesia using the multistage sampling method. A total of 127 adults with type 2 diabetes mellitus were recruited. Data were collected by questionnaires which were the general diabetes knowledge, the Beliefs of Treatment Effectiveness, the Diabetes Distress Scale, the Self-efficacy for Diabetes Scale, the brief Chronic Illness Resources Survey, the Situational Questionnaire and the Summary of Diabetes Self-care Activities. A self-administered questionnaire was used to collect the data. Multiple linear regression with stepwise method was used toanalyze the data. Results The scores of seven questionnaires (i.e, diabetes knowledge, perceived benefit of diabetes self-management, diabetes distress, perceived self-efficacy, social support, situational influence, and diabetes self-management) were 13.75 ± 3.59, 34.9 ± 4.89, 3.03 ± 0.86, 3.60 ± 0.53, 27.79 ± 5.56, 3.27 ± 0.58,3.81 ± 1.08, respectively. The significant predictors of diabetes self-management were treatment, perceived self-efficacy, and situational influences. These variables explained 20.8% (adjusted R2 = 0.208) of the variance in diabetes self-management among adults with type 2 diabetes mellitus in Malang City. Conclusion Diabetes self-management among adults with type 2 diabetes mellitus could be improved by enhancing their perceived self-efficacy to achieve their self-management behavior, such as having a healthy diet, exercising regularly, actively monitoring blood glucose level, taking medication and foot care, and providing support to promote good situational influence.","author":[{"dropping-particle":"","family":"Kurnia","given":"Anggraini Dwi","non-dropping-particle":"","parse-names":false,"suffix":""},{"dropping-particle":"","family":"Amatayakul","given":"Anchaleeporn","non-dropping-particle":"","parse-names":false,"suffix":""},{"dropping-particle":"","family":"Karuncharernpanit","given":"Sirikul","non-dropping-particle":"","parse-names":false,"suffix":""}],"container-title":"International Journal of Nursing Sciences","id":"ITEM-1","issue":"3","issued":{"date-parts":[["2017"]]},"page":"260-265","publisher":"Elsevier Taiwan LLC","title":"Predictors of diabetes self-management among type 2 diabetics in Indonesia: Application theory of the health promotion model","type":"article-journal","volume":"4"},"uris":["http://www.mendeley.com/documents/?uuid=55f91b1b-6cd1-44cd-86b7-1aaaff6f47e5"]}],"mendeley":{"formattedCitation":"(Kurnia et al., 2017)","plainTextFormattedCitation":"(Kurnia et al., 2017)","previouslyFormattedCitation":"(Kurnia et al., 2017)"},"properties":{"noteIndex":0},"schema":"https://github.com/citation-style-language/schema/raw/master/csl-citation.json"}</w:instrText>
      </w:r>
      <w:r w:rsidR="009B26E3">
        <w:rPr>
          <w:rFonts w:ascii="Times New Roman" w:hAnsi="Times New Roman" w:cs="Times New Roman"/>
          <w:color w:val="000000" w:themeColor="text1"/>
          <w:sz w:val="24"/>
          <w:szCs w:val="24"/>
        </w:rPr>
        <w:fldChar w:fldCharType="separate"/>
      </w:r>
      <w:r w:rsidR="009B26E3" w:rsidRPr="009B26E3">
        <w:rPr>
          <w:rFonts w:ascii="Times New Roman" w:hAnsi="Times New Roman" w:cs="Times New Roman"/>
          <w:noProof/>
          <w:color w:val="000000" w:themeColor="text1"/>
          <w:sz w:val="24"/>
          <w:szCs w:val="24"/>
        </w:rPr>
        <w:t>(Kurnia et al., 2017)</w:t>
      </w:r>
      <w:r w:rsidR="009B26E3">
        <w:rPr>
          <w:rFonts w:ascii="Times New Roman" w:hAnsi="Times New Roman" w:cs="Times New Roman"/>
          <w:color w:val="000000" w:themeColor="text1"/>
          <w:sz w:val="24"/>
          <w:szCs w:val="24"/>
        </w:rPr>
        <w:fldChar w:fldCharType="end"/>
      </w:r>
      <w:r w:rsidR="009B26E3">
        <w:rPr>
          <w:rFonts w:ascii="Times New Roman" w:hAnsi="Times New Roman" w:cs="Times New Roman"/>
          <w:color w:val="000000" w:themeColor="text1"/>
          <w:sz w:val="24"/>
          <w:szCs w:val="24"/>
        </w:rPr>
        <w:t>.</w:t>
      </w:r>
      <w:r w:rsidR="00664E69" w:rsidRPr="004C5DE8">
        <w:rPr>
          <w:rFonts w:ascii="Times New Roman" w:hAnsi="Times New Roman" w:cs="Times New Roman"/>
          <w:color w:val="000000" w:themeColor="text1"/>
          <w:sz w:val="24"/>
          <w:szCs w:val="24"/>
        </w:rPr>
        <w:t xml:space="preserve"> </w:t>
      </w:r>
    </w:p>
    <w:p w:rsidR="00354DDE" w:rsidRPr="004C5DE8" w:rsidRDefault="00354DDE" w:rsidP="00D00B22">
      <w:pPr>
        <w:spacing w:after="0"/>
        <w:ind w:firstLine="720"/>
        <w:jc w:val="both"/>
        <w:rPr>
          <w:rFonts w:ascii="Times New Roman" w:hAnsi="Times New Roman" w:cs="Times New Roman"/>
          <w:color w:val="000000" w:themeColor="text1"/>
          <w:sz w:val="24"/>
          <w:szCs w:val="24"/>
        </w:rPr>
      </w:pPr>
      <w:r w:rsidRPr="004C5DE8">
        <w:rPr>
          <w:rFonts w:ascii="Times New Roman" w:hAnsi="Times New Roman" w:cs="Times New Roman"/>
          <w:color w:val="000000" w:themeColor="text1"/>
          <w:sz w:val="24"/>
          <w:szCs w:val="24"/>
        </w:rPr>
        <w:t>The highest prevalence of diabetes mellitus in Indonesia is found in Central Sulawesi (3.7%), cases of patients at Anutapura Palu Hospital were reported in 2017 as many as 4177 sufferers</w:t>
      </w:r>
      <w:r w:rsidR="009B26E3">
        <w:rPr>
          <w:rFonts w:ascii="Times New Roman" w:hAnsi="Times New Roman" w:cs="Times New Roman"/>
          <w:color w:val="000000" w:themeColor="text1"/>
          <w:sz w:val="24"/>
          <w:szCs w:val="24"/>
        </w:rPr>
        <w:t xml:space="preserve"> </w:t>
      </w:r>
      <w:r w:rsidR="009B26E3">
        <w:rPr>
          <w:rFonts w:ascii="Times New Roman" w:hAnsi="Times New Roman" w:cs="Times New Roman"/>
          <w:color w:val="000000" w:themeColor="text1"/>
          <w:sz w:val="24"/>
          <w:szCs w:val="24"/>
        </w:rPr>
        <w:fldChar w:fldCharType="begin" w:fldLock="1"/>
      </w:r>
      <w:r w:rsidR="009B26E3">
        <w:rPr>
          <w:rFonts w:ascii="Times New Roman" w:hAnsi="Times New Roman" w:cs="Times New Roman"/>
          <w:color w:val="000000" w:themeColor="text1"/>
          <w:sz w:val="24"/>
          <w:szCs w:val="24"/>
        </w:rPr>
        <w:instrText>ADDIN CSL_CITATION {"citationItems":[{"id":"ITEM-1","itemData":{"author":[{"dropping-particle":"","family":"Hardayanti","given":"KR","non-dropping-particle":"","parse-names":false,"suffix":""},{"dropping-particle":"","family":"Rau","given":"MJ","non-dropping-particle":"","parse-names":false,"suffix":""},{"dropping-particle":"","family":"Arifuddin","given":"A","non-dropping-particle":"","parse-names":false,"suffix":""}],"container-title":"Jurnal Kesehatan Tadulako","id":"ITEM-1","issue":"3","issued":{"date-parts":[["2018"]]},"page":"61-66","title":"Pengaruh perilaku pengendalian diabetes melitus terhadap kadar gula darah pasien di Rumah Sakit Umum Anutapura Kota Palu","type":"article-journal","volume":"4"},"uris":["http://www.mendeley.com/documents/?uuid=e597822c-2a6a-4a53-adcc-2446a77cb494"]}],"mendeley":{"formattedCitation":"(Hardayanti et al., 2018)","plainTextFormattedCitation":"(Hardayanti et al., 2018)","previouslyFormattedCitation":"(Hardayanti et al., 2018)"},"properties":{"noteIndex":0},"schema":"https://github.com/citation-style-language/schema/raw/master/csl-citation.json"}</w:instrText>
      </w:r>
      <w:r w:rsidR="009B26E3">
        <w:rPr>
          <w:rFonts w:ascii="Times New Roman" w:hAnsi="Times New Roman" w:cs="Times New Roman"/>
          <w:color w:val="000000" w:themeColor="text1"/>
          <w:sz w:val="24"/>
          <w:szCs w:val="24"/>
        </w:rPr>
        <w:fldChar w:fldCharType="separate"/>
      </w:r>
      <w:r w:rsidR="009B26E3" w:rsidRPr="009B26E3">
        <w:rPr>
          <w:rFonts w:ascii="Times New Roman" w:hAnsi="Times New Roman" w:cs="Times New Roman"/>
          <w:noProof/>
          <w:color w:val="000000" w:themeColor="text1"/>
          <w:sz w:val="24"/>
          <w:szCs w:val="24"/>
        </w:rPr>
        <w:t>(Hardayanti et al., 2018)</w:t>
      </w:r>
      <w:r w:rsidR="009B26E3">
        <w:rPr>
          <w:rFonts w:ascii="Times New Roman" w:hAnsi="Times New Roman" w:cs="Times New Roman"/>
          <w:color w:val="000000" w:themeColor="text1"/>
          <w:sz w:val="24"/>
          <w:szCs w:val="24"/>
        </w:rPr>
        <w:fldChar w:fldCharType="end"/>
      </w:r>
      <w:r w:rsidRPr="004C5DE8">
        <w:rPr>
          <w:rFonts w:ascii="Times New Roman" w:hAnsi="Times New Roman" w:cs="Times New Roman"/>
          <w:color w:val="000000" w:themeColor="text1"/>
          <w:sz w:val="24"/>
          <w:szCs w:val="24"/>
        </w:rPr>
        <w:t xml:space="preserve">. </w:t>
      </w:r>
      <w:r w:rsidR="00824007" w:rsidRPr="00824007">
        <w:rPr>
          <w:rFonts w:ascii="Times New Roman" w:hAnsi="Times New Roman" w:cs="Times New Roman"/>
          <w:color w:val="000000" w:themeColor="text1"/>
          <w:sz w:val="24"/>
          <w:szCs w:val="24"/>
        </w:rPr>
        <w:t xml:space="preserve">Based on the report Health Office </w:t>
      </w:r>
      <w:r w:rsidR="00824007">
        <w:rPr>
          <w:rFonts w:ascii="Times New Roman" w:hAnsi="Times New Roman" w:cs="Times New Roman"/>
          <w:color w:val="000000" w:themeColor="text1"/>
          <w:sz w:val="24"/>
          <w:szCs w:val="24"/>
        </w:rPr>
        <w:t xml:space="preserve">of </w:t>
      </w:r>
      <w:r w:rsidR="00824007" w:rsidRPr="00824007">
        <w:rPr>
          <w:rFonts w:ascii="Times New Roman" w:hAnsi="Times New Roman" w:cs="Times New Roman"/>
          <w:color w:val="000000" w:themeColor="text1"/>
          <w:sz w:val="24"/>
          <w:szCs w:val="24"/>
        </w:rPr>
        <w:t xml:space="preserve">Central Sulawesi in </w:t>
      </w:r>
      <w:r w:rsidR="00824007" w:rsidRPr="00824007">
        <w:rPr>
          <w:rFonts w:ascii="Times New Roman" w:hAnsi="Times New Roman" w:cs="Times New Roman"/>
          <w:color w:val="000000" w:themeColor="text1"/>
          <w:sz w:val="24"/>
          <w:szCs w:val="24"/>
        </w:rPr>
        <w:lastRenderedPageBreak/>
        <w:t>2018, the number of DM patients reached 6,547 cases</w:t>
      </w:r>
      <w:r w:rsidR="00824007">
        <w:rPr>
          <w:rFonts w:ascii="Times New Roman" w:hAnsi="Times New Roman" w:cs="Times New Roman"/>
          <w:color w:val="000000" w:themeColor="text1"/>
          <w:sz w:val="24"/>
          <w:szCs w:val="24"/>
        </w:rPr>
        <w:t xml:space="preserve">. </w:t>
      </w:r>
      <w:r w:rsidR="00D00B22" w:rsidRPr="004C5DE8">
        <w:rPr>
          <w:rFonts w:ascii="Times New Roman" w:hAnsi="Times New Roman" w:cs="Times New Roman"/>
          <w:color w:val="000000" w:themeColor="text1"/>
          <w:sz w:val="24"/>
          <w:szCs w:val="24"/>
        </w:rPr>
        <w:t>In health clinic of Kampung Baru Luwuk Banggai District was recorded that increased of diabetes mellitus case namely 50 clients in 2014 and 85 clients in 2015</w:t>
      </w:r>
      <w:r w:rsidR="009B26E3">
        <w:rPr>
          <w:rFonts w:ascii="Times New Roman" w:hAnsi="Times New Roman" w:cs="Times New Roman"/>
          <w:color w:val="000000" w:themeColor="text1"/>
          <w:sz w:val="24"/>
          <w:szCs w:val="24"/>
        </w:rPr>
        <w:t xml:space="preserve"> </w:t>
      </w:r>
      <w:r w:rsidR="009B26E3">
        <w:rPr>
          <w:rFonts w:ascii="Times New Roman" w:hAnsi="Times New Roman" w:cs="Times New Roman"/>
          <w:color w:val="000000" w:themeColor="text1"/>
          <w:sz w:val="24"/>
          <w:szCs w:val="24"/>
        </w:rPr>
        <w:fldChar w:fldCharType="begin" w:fldLock="1"/>
      </w:r>
      <w:r w:rsidR="009B26E3">
        <w:rPr>
          <w:rFonts w:ascii="Times New Roman" w:hAnsi="Times New Roman" w:cs="Times New Roman"/>
          <w:color w:val="000000" w:themeColor="text1"/>
          <w:sz w:val="24"/>
          <w:szCs w:val="24"/>
        </w:rPr>
        <w:instrText>ADDIN CSL_CITATION {"citationItems":[{"id":"ITEM-1","itemData":{"ISBN":"9786021768891","author":[{"dropping-particle":"","family":"Yulianti","given":"Sri","non-dropping-particle":"","parse-names":false,"suffix":""},{"dropping-particle":"","family":"Rayasari","given":"Fitrian","non-dropping-particle":"","parse-names":false,"suffix":""}],"container-title":"The 2nd International Multidisciplinary Conference","id":"ITEM-1","issued":{"date-parts":[["2016"]]},"page":"735-743","title":"The Impact of Telenursing Assistance on the Glycemic Levels of Type II DM Clients at Local Healt Clinic Kampung Baru In Banggai 2016","type":"paper-conference"},"uris":["http://www.mendeley.com/documents/?uuid=442365ca-ce8a-45ed-bc6d-a2c39afe36be"]}],"mendeley":{"formattedCitation":"(Yulianti &amp; Rayasari, 2016)","plainTextFormattedCitation":"(Yulianti &amp; Rayasari, 2016)","previouslyFormattedCitation":"(Yulianti &amp; Rayasari, 2016)"},"properties":{"noteIndex":0},"schema":"https://github.com/citation-style-language/schema/raw/master/csl-citation.json"}</w:instrText>
      </w:r>
      <w:r w:rsidR="009B26E3">
        <w:rPr>
          <w:rFonts w:ascii="Times New Roman" w:hAnsi="Times New Roman" w:cs="Times New Roman"/>
          <w:color w:val="000000" w:themeColor="text1"/>
          <w:sz w:val="24"/>
          <w:szCs w:val="24"/>
        </w:rPr>
        <w:fldChar w:fldCharType="separate"/>
      </w:r>
      <w:r w:rsidR="009B26E3" w:rsidRPr="009B26E3">
        <w:rPr>
          <w:rFonts w:ascii="Times New Roman" w:hAnsi="Times New Roman" w:cs="Times New Roman"/>
          <w:noProof/>
          <w:color w:val="000000" w:themeColor="text1"/>
          <w:sz w:val="24"/>
          <w:szCs w:val="24"/>
        </w:rPr>
        <w:t>(Yulianti &amp; Rayasari, 2016)</w:t>
      </w:r>
      <w:r w:rsidR="009B26E3">
        <w:rPr>
          <w:rFonts w:ascii="Times New Roman" w:hAnsi="Times New Roman" w:cs="Times New Roman"/>
          <w:color w:val="000000" w:themeColor="text1"/>
          <w:sz w:val="24"/>
          <w:szCs w:val="24"/>
        </w:rPr>
        <w:fldChar w:fldCharType="end"/>
      </w:r>
      <w:r w:rsidR="009B26E3">
        <w:rPr>
          <w:rFonts w:ascii="Times New Roman" w:hAnsi="Times New Roman" w:cs="Times New Roman"/>
          <w:color w:val="000000" w:themeColor="text1"/>
          <w:sz w:val="24"/>
          <w:szCs w:val="24"/>
        </w:rPr>
        <w:t>.</w:t>
      </w:r>
      <w:r w:rsidR="00D00B22" w:rsidRPr="004C5DE8">
        <w:rPr>
          <w:rFonts w:ascii="Times New Roman" w:hAnsi="Times New Roman" w:cs="Times New Roman"/>
          <w:color w:val="000000" w:themeColor="text1"/>
          <w:sz w:val="24"/>
          <w:szCs w:val="24"/>
        </w:rPr>
        <w:t xml:space="preserve"> </w:t>
      </w:r>
    </w:p>
    <w:p w:rsidR="00000D40" w:rsidRDefault="006B215F" w:rsidP="004C0E3C">
      <w:pPr>
        <w:ind w:firstLine="720"/>
        <w:jc w:val="both"/>
        <w:rPr>
          <w:rFonts w:ascii="Times New Roman" w:hAnsi="Times New Roman" w:cs="Times New Roman"/>
          <w:sz w:val="24"/>
          <w:szCs w:val="24"/>
        </w:rPr>
      </w:pPr>
      <w:r w:rsidRPr="006B215F">
        <w:rPr>
          <w:rFonts w:ascii="Times New Roman" w:hAnsi="Times New Roman" w:cs="Times New Roman"/>
          <w:sz w:val="24"/>
          <w:szCs w:val="24"/>
        </w:rPr>
        <w:t>Generally, the treatment of diabetes mellitus is carried out using antidiabetic drugs</w:t>
      </w:r>
      <w:r w:rsidR="009B26E3">
        <w:rPr>
          <w:rFonts w:ascii="Times New Roman" w:hAnsi="Times New Roman" w:cs="Times New Roman"/>
          <w:sz w:val="24"/>
          <w:szCs w:val="24"/>
        </w:rPr>
        <w:t xml:space="preserve"> </w:t>
      </w:r>
      <w:r w:rsidR="009B26E3">
        <w:rPr>
          <w:rFonts w:ascii="Times New Roman" w:hAnsi="Times New Roman" w:cs="Times New Roman"/>
          <w:sz w:val="24"/>
          <w:szCs w:val="24"/>
        </w:rPr>
        <w:fldChar w:fldCharType="begin" w:fldLock="1"/>
      </w:r>
      <w:r w:rsidR="009B26E3">
        <w:rPr>
          <w:rFonts w:ascii="Times New Roman" w:hAnsi="Times New Roman" w:cs="Times New Roman"/>
          <w:sz w:val="24"/>
          <w:szCs w:val="24"/>
        </w:rPr>
        <w:instrText>ADDIN CSL_CITATION {"citationItems":[{"id":"ITEM-1","itemData":{"DOI":"10.2337/dc13-2289","ISSN":"19355548","PMID":"24623020","abstract":"OBJECTIVE: To describe market trends for antidiabetic drugs, focusing on newly approved drugs, concomitant use of antidiabetic drugs, and effects of safety concerns and access restrictions on thiazolidinedione use. RESEARCH DESIGN AND METHODS: Nationally projected data on antidiabetic prescriptions for adults dispensed from U.S. retail pharmacies were extracted from IMS Health Vector One National and Total Patient Tracker for 2003-2012 and from Encuity Research Treatment Answers and Symphony Health Solutions PHAST Prescription Monthly for 2012. RESULTS: Since 2003, the number of adult antidiabetic drug users increased by 42.9%to 18.8 million in 2012. Metformin use increased by 97.0% to 60.4 million prescriptions dispensed in retail pharmacies in 2012. Among antidiabetic drugs newly approved for marketing between 2003 and 2012, the dipeptidyl peptidase-4 (DPP-4) inhibitor sitagliptin had the largest share with 10.5 million prescriptions in 2012. Rosiglitazone use plummeted to &lt;13,000 prescriptions dispensed in retail or mail-order pharmacies in 2012. Concomitancy analyses showed that 44.9% of metformin use was for monotherapy. Between 33.4 and 48.1% of sulfonylurea, DPP-4 inhibitor, thiazolidinedione, and glucagon-like peptide 1 analog use was not accompanied by metformin. CONCLUSIONS: The antidiabetic drug market is characterized by steady increases in volume, and newly approved drugs experienced substantial uptake, especially DPP-4 inhibitors. The use of rosiglitazone has been negligible since restrictions were put in place in 2011. Further study is needed to understand why one-third to one-half of other noninsulin antidiabetic drug use was not concomitant with metformin use despite guidelines recommending that metformin be continued when other agents are added to treatment. © 2014 by the American Diabetes Association.","author":[{"dropping-particle":"","family":"Hampp","given":"Christian","non-dropping-particle":"","parse-names":false,"suffix":""},{"dropping-particle":"","family":"Borders-Hemphill","given":"Vicky","non-dropping-particle":"","parse-names":false,"suffix":""},{"dropping-particle":"","family":"Moeny","given":"David G.","non-dropping-particle":"","parse-names":false,"suffix":""},{"dropping-particle":"","family":"Wysowski","given":"Diane K.","non-dropping-particle":"","parse-names":false,"suffix":""}],"container-title":"Diabetes Care","id":"ITEM-1","issue":"5","issued":{"date-parts":[["2014"]]},"page":"1367-1374","title":"Use of antidiabetic drugs in the U.S., 2003-2012","type":"article-journal","volume":"37"},"uris":["http://www.mendeley.com/documents/?uuid=734c091a-cb9a-466a-ab14-4f2248eb2efc"]}],"mendeley":{"formattedCitation":"(Hampp et al., 2014)","plainTextFormattedCitation":"(Hampp et al., 2014)","previouslyFormattedCitation":"(Hampp et al., 2014)"},"properties":{"noteIndex":0},"schema":"https://github.com/citation-style-language/schema/raw/master/csl-citation.json"}</w:instrText>
      </w:r>
      <w:r w:rsidR="009B26E3">
        <w:rPr>
          <w:rFonts w:ascii="Times New Roman" w:hAnsi="Times New Roman" w:cs="Times New Roman"/>
          <w:sz w:val="24"/>
          <w:szCs w:val="24"/>
        </w:rPr>
        <w:fldChar w:fldCharType="separate"/>
      </w:r>
      <w:r w:rsidR="009B26E3" w:rsidRPr="009B26E3">
        <w:rPr>
          <w:rFonts w:ascii="Times New Roman" w:hAnsi="Times New Roman" w:cs="Times New Roman"/>
          <w:noProof/>
          <w:sz w:val="24"/>
          <w:szCs w:val="24"/>
        </w:rPr>
        <w:t>(Hampp et al., 2014)</w:t>
      </w:r>
      <w:r w:rsidR="009B26E3">
        <w:rPr>
          <w:rFonts w:ascii="Times New Roman" w:hAnsi="Times New Roman" w:cs="Times New Roman"/>
          <w:sz w:val="24"/>
          <w:szCs w:val="24"/>
        </w:rPr>
        <w:fldChar w:fldCharType="end"/>
      </w:r>
      <w:r w:rsidR="009B26E3">
        <w:rPr>
          <w:rFonts w:ascii="Times New Roman" w:hAnsi="Times New Roman" w:cs="Times New Roman"/>
          <w:sz w:val="24"/>
          <w:szCs w:val="24"/>
        </w:rPr>
        <w:t xml:space="preserve"> </w:t>
      </w:r>
      <w:r w:rsidRPr="006B215F">
        <w:rPr>
          <w:rFonts w:ascii="Times New Roman" w:hAnsi="Times New Roman" w:cs="Times New Roman"/>
          <w:sz w:val="24"/>
          <w:szCs w:val="24"/>
        </w:rPr>
        <w:t>or insulin injection</w:t>
      </w:r>
      <w:r w:rsidR="009B26E3">
        <w:rPr>
          <w:rFonts w:ascii="Times New Roman" w:hAnsi="Times New Roman" w:cs="Times New Roman"/>
          <w:sz w:val="24"/>
          <w:szCs w:val="24"/>
        </w:rPr>
        <w:t xml:space="preserve"> </w:t>
      </w:r>
      <w:r w:rsidR="009B26E3">
        <w:rPr>
          <w:rFonts w:ascii="Times New Roman" w:hAnsi="Times New Roman" w:cs="Times New Roman"/>
          <w:sz w:val="24"/>
          <w:szCs w:val="24"/>
        </w:rPr>
        <w:fldChar w:fldCharType="begin" w:fldLock="1"/>
      </w:r>
      <w:r w:rsidR="009B26E3">
        <w:rPr>
          <w:rFonts w:ascii="Times New Roman" w:hAnsi="Times New Roman" w:cs="Times New Roman"/>
          <w:sz w:val="24"/>
          <w:szCs w:val="24"/>
        </w:rPr>
        <w:instrText>ADDIN CSL_CITATION {"citationItems":[{"id":"ITEM-1","itemData":{"ISBN":"1532-0650","ISSN":"0002838X","PMID":"21766768","author":[{"dropping-particle":"","family":"Petznick","given":"Allison","non-dropping-particle":"","parse-names":false,"suffix":""}],"container-title":"American Family Physician","id":"ITEM-1","issue":"2","issued":{"date-parts":[["2011"]]},"page":"183-190","title":"Insulin Management of Type 2 Diabetes Mellitus","type":"article-journal","volume":"84"},"uris":["http://www.mendeley.com/documents/?uuid=9f4cc61d-b503-4c27-98e8-20fbfa96ba0f"]}],"mendeley":{"formattedCitation":"(Petznick, 2011)","manualFormatting":"(Petznick, 2011","plainTextFormattedCitation":"(Petznick, 2011)","previouslyFormattedCitation":"(Petznick, 2011)"},"properties":{"noteIndex":0},"schema":"https://github.com/citation-style-language/schema/raw/master/csl-citation.json"}</w:instrText>
      </w:r>
      <w:r w:rsidR="009B26E3">
        <w:rPr>
          <w:rFonts w:ascii="Times New Roman" w:hAnsi="Times New Roman" w:cs="Times New Roman"/>
          <w:sz w:val="24"/>
          <w:szCs w:val="24"/>
        </w:rPr>
        <w:fldChar w:fldCharType="separate"/>
      </w:r>
      <w:r w:rsidR="009B26E3" w:rsidRPr="009B26E3">
        <w:rPr>
          <w:rFonts w:ascii="Times New Roman" w:hAnsi="Times New Roman" w:cs="Times New Roman"/>
          <w:noProof/>
          <w:sz w:val="24"/>
          <w:szCs w:val="24"/>
        </w:rPr>
        <w:t>(Petznick, 2011</w:t>
      </w:r>
      <w:r w:rsidR="009B26E3">
        <w:rPr>
          <w:rFonts w:ascii="Times New Roman" w:hAnsi="Times New Roman" w:cs="Times New Roman"/>
          <w:sz w:val="24"/>
          <w:szCs w:val="24"/>
        </w:rPr>
        <w:fldChar w:fldCharType="end"/>
      </w:r>
      <w:r w:rsidR="009B26E3">
        <w:rPr>
          <w:rFonts w:ascii="Times New Roman" w:hAnsi="Times New Roman" w:cs="Times New Roman"/>
          <w:sz w:val="24"/>
          <w:szCs w:val="24"/>
        </w:rPr>
        <w:t xml:space="preserve">; </w:t>
      </w:r>
      <w:r w:rsidR="009B26E3">
        <w:rPr>
          <w:rFonts w:ascii="Times New Roman" w:hAnsi="Times New Roman" w:cs="Times New Roman"/>
          <w:sz w:val="24"/>
          <w:szCs w:val="24"/>
        </w:rPr>
        <w:fldChar w:fldCharType="begin" w:fldLock="1"/>
      </w:r>
      <w:r w:rsidR="009B26E3">
        <w:rPr>
          <w:rFonts w:ascii="Times New Roman" w:hAnsi="Times New Roman" w:cs="Times New Roman"/>
          <w:sz w:val="24"/>
          <w:szCs w:val="24"/>
        </w:rPr>
        <w:instrText>ADDIN CSL_CITATION {"citationItems":[{"id":"ITEM-1","itemData":{"DOI":"10.1016/j.jamda.2010.10.006","ISSN":"15389375","abstract":"Objective: Elderly patients with diabetes often have difficulty with self-administering insulin. It was the aim of the present study to find a short, easy performance test, such as the Timed Test of Money Counting (TTMC), that identifies elderly patients with diabetes, in grade to undertake proper insulin injection autonomously and correctly. Patients and Methods: A total of 73 insulin-dependent patients (age 77.3 ± 7.1 years, HbA1c 8.2% ± 2.0%) completed the TTMC as part of a comprehensive geriatric assessment before and 3 months after structured diabetes education. Results: The TTMC showed a sensitivity of 69.2% for autonomous injection of insulin 3 months after diabetes education, if patients performed the test within a time duration of less than 46 seconds. Specificity is 70% and positive predictive value 78.7% in this case. Study Implication: The TTMC seems to be a suitable predictor for ability to inject insulin autonomously after receiving diabetes education. The expenditure of time is only about 5 minutes and it helps to identify patients with diabetes who are able to inject insulin themselves after diabetes education. © 2012 American Medical Directors Association, Inc.","author":[{"dropping-particle":"","family":"Zeyfang","given":"Andrej","non-dropping-particle":"","parse-names":false,"suffix":""},{"dropping-particle":"","family":"Berndt","given":"Susanne","non-dropping-particle":"","parse-names":false,"suffix":""},{"dropping-particle":"","family":"Aurnhammer","given":"Gabriele","non-dropping-particle":"","parse-names":false,"suffix":""},{"dropping-particle":"","family":"Nikolaus","given":"Thorsten","non-dropping-particle":"","parse-names":false,"suffix":""},{"dropping-particle":"","family":"Oster","given":"Peter","non-dropping-particle":"","parse-names":false,"suffix":""},{"dropping-particle":"","family":"Bahrmann","given":"Anke","non-dropping-particle":"","parse-names":false,"suffix":""}],"container-title":"Journal of the American Medical Directors Association","id":"ITEM-1","issue":"1","issued":{"date-parts":[["2012"]]},"page":"15-18","publisher":"Elsevier","title":"A short easy test can detect ability for autonomous insulin injection by the elderly with diabetes mellitus","type":"article-journal","volume":"13"},"uris":["http://www.mendeley.com/documents/?uuid=f65f0b76-b29f-4abf-a578-a8497a10bd3c"]}],"mendeley":{"formattedCitation":"(Zeyfang et al., 2012)","manualFormatting":"Zeyfang et al., 2012)","plainTextFormattedCitation":"(Zeyfang et al., 2012)","previouslyFormattedCitation":"(Zeyfang et al., 2012)"},"properties":{"noteIndex":0},"schema":"https://github.com/citation-style-language/schema/raw/master/csl-citation.json"}</w:instrText>
      </w:r>
      <w:r w:rsidR="009B26E3">
        <w:rPr>
          <w:rFonts w:ascii="Times New Roman" w:hAnsi="Times New Roman" w:cs="Times New Roman"/>
          <w:sz w:val="24"/>
          <w:szCs w:val="24"/>
        </w:rPr>
        <w:fldChar w:fldCharType="separate"/>
      </w:r>
      <w:r w:rsidR="009B26E3" w:rsidRPr="009B26E3">
        <w:rPr>
          <w:rFonts w:ascii="Times New Roman" w:hAnsi="Times New Roman" w:cs="Times New Roman"/>
          <w:noProof/>
          <w:sz w:val="24"/>
          <w:szCs w:val="24"/>
        </w:rPr>
        <w:t>Zeyfang et al., 2012)</w:t>
      </w:r>
      <w:r w:rsidR="009B26E3">
        <w:rPr>
          <w:rFonts w:ascii="Times New Roman" w:hAnsi="Times New Roman" w:cs="Times New Roman"/>
          <w:sz w:val="24"/>
          <w:szCs w:val="24"/>
        </w:rPr>
        <w:fldChar w:fldCharType="end"/>
      </w:r>
      <w:r w:rsidRPr="006B215F">
        <w:rPr>
          <w:rFonts w:ascii="Times New Roman" w:hAnsi="Times New Roman" w:cs="Times New Roman"/>
          <w:sz w:val="24"/>
          <w:szCs w:val="24"/>
        </w:rPr>
        <w:t xml:space="preserve">. </w:t>
      </w:r>
      <w:r w:rsidR="00114429" w:rsidRPr="00114429">
        <w:rPr>
          <w:rFonts w:ascii="Times New Roman" w:hAnsi="Times New Roman" w:cs="Times New Roman"/>
          <w:sz w:val="24"/>
          <w:szCs w:val="24"/>
        </w:rPr>
        <w:t>Traditional therapy is also rated quite effective for the treatment of diabetes</w:t>
      </w:r>
      <w:r w:rsidRPr="006B215F">
        <w:rPr>
          <w:rFonts w:ascii="Times New Roman" w:hAnsi="Times New Roman" w:cs="Times New Roman"/>
          <w:sz w:val="24"/>
          <w:szCs w:val="24"/>
        </w:rPr>
        <w:t xml:space="preserve"> and have few side effects</w:t>
      </w:r>
      <w:r w:rsidR="00114429">
        <w:rPr>
          <w:rFonts w:ascii="Times New Roman" w:hAnsi="Times New Roman" w:cs="Times New Roman"/>
          <w:sz w:val="24"/>
          <w:szCs w:val="24"/>
        </w:rPr>
        <w:t xml:space="preserve"> </w:t>
      </w:r>
      <w:r w:rsidR="009B26E3">
        <w:rPr>
          <w:rFonts w:ascii="Times New Roman" w:hAnsi="Times New Roman" w:cs="Times New Roman"/>
          <w:sz w:val="24"/>
          <w:szCs w:val="24"/>
        </w:rPr>
        <w:fldChar w:fldCharType="begin" w:fldLock="1"/>
      </w:r>
      <w:r w:rsidR="009B26E3">
        <w:rPr>
          <w:rFonts w:ascii="Times New Roman" w:hAnsi="Times New Roman" w:cs="Times New Roman"/>
          <w:sz w:val="24"/>
          <w:szCs w:val="24"/>
        </w:rPr>
        <w:instrText>ADDIN CSL_CITATION {"citationItems":[{"id":"ITEM-1","itemData":{"DOI":"10.1155/2015/810439","ISSN":"16878345","abstract":"Diabetes mellitus (DM) is ametabolic disorder affecting a large number of people worldwide.Numerous studies have demonstrated that DM can cause damage to multiple systems, leading to complications such as heart disease, cancer, and cerebrovascular disorders. Numerous epidemiological studies have shown that DM is closely associated with dementia and cognition dysfunction, with recent research focusing on the role of DM-mediated cerebrovascular damage in dementia. Despite the therapeutic benefits of antidiabetic agents for the treatment of DM-mediated cognitive dysfunction, most of these pharmaceutical agents are associated with various undesirable side-effects and their long-termbenefits are therefore in doubt. Early evidence exists to support the use of traditional Chinese medicine (TCM) interventions, which tend to have minimal toxicity and side-effects. More importantly, these TCM interventions appear to offer significant effects in reducing DM-related complications beyond blood glucose control. However, more research is needed to further validate these claims and to explore their relevant mechanisms of action. The aims of this paper are (1) to provide an updated overview on the association between DM and cognitive dysfunction and (2) to review the scientific evidence underpinning the use of TCM interventions for the treatment and prevention of DM-induced cognitive dysfunction and dementia.","author":[{"dropping-particle":"","family":"Seto","given":"S. W.","non-dropping-particle":"","parse-names":false,"suffix":""},{"dropping-particle":"","family":"Yang","given":"G. Y.","non-dropping-particle":"","parse-names":false,"suffix":""},{"dropping-particle":"","family":"Kiat","given":"H.","non-dropping-particle":"","parse-names":false,"suffix":""},{"dropping-particle":"","family":"Bensoussan","given":"A.","non-dropping-particle":"","parse-names":false,"suffix":""},{"dropping-particle":"","family":"Kwan","given":"Y. W.","non-dropping-particle":"","parse-names":false,"suffix":""},{"dropping-particle":"","family":"Chang","given":"D.","non-dropping-particle":"","parse-names":false,"suffix":""}],"container-title":"International Journal of Endocrinology","id":"ITEM-1","issued":{"date-parts":[["2015"]]},"page":"1-14","title":"Diabetes mellitus, cognitive impairment, and traditional chinese medicine","type":"article-journal","volume":"2015"},"uris":["http://www.mendeley.com/documents/?uuid=0202e950-0a74-4adf-aa36-c0293ea1965e"]}],"mendeley":{"formattedCitation":"(Seto et al., 2015)","plainTextFormattedCitation":"(Seto et al., 2015)","previouslyFormattedCitation":"(Seto et al., 2015)"},"properties":{"noteIndex":0},"schema":"https://github.com/citation-style-language/schema/raw/master/csl-citation.json"}</w:instrText>
      </w:r>
      <w:r w:rsidR="009B26E3">
        <w:rPr>
          <w:rFonts w:ascii="Times New Roman" w:hAnsi="Times New Roman" w:cs="Times New Roman"/>
          <w:sz w:val="24"/>
          <w:szCs w:val="24"/>
        </w:rPr>
        <w:fldChar w:fldCharType="separate"/>
      </w:r>
      <w:r w:rsidR="009B26E3" w:rsidRPr="009B26E3">
        <w:rPr>
          <w:rFonts w:ascii="Times New Roman" w:hAnsi="Times New Roman" w:cs="Times New Roman"/>
          <w:noProof/>
          <w:sz w:val="24"/>
          <w:szCs w:val="24"/>
        </w:rPr>
        <w:t>(Seto et al., 2015)</w:t>
      </w:r>
      <w:r w:rsidR="009B26E3">
        <w:rPr>
          <w:rFonts w:ascii="Times New Roman" w:hAnsi="Times New Roman" w:cs="Times New Roman"/>
          <w:sz w:val="24"/>
          <w:szCs w:val="24"/>
        </w:rPr>
        <w:fldChar w:fldCharType="end"/>
      </w:r>
      <w:r w:rsidRPr="006B215F">
        <w:rPr>
          <w:rFonts w:ascii="Times New Roman" w:hAnsi="Times New Roman" w:cs="Times New Roman"/>
          <w:sz w:val="24"/>
          <w:szCs w:val="24"/>
        </w:rPr>
        <w:t xml:space="preserve">. </w:t>
      </w:r>
      <w:r w:rsidR="00000D40" w:rsidRPr="00000D40">
        <w:rPr>
          <w:rFonts w:ascii="Times New Roman" w:hAnsi="Times New Roman" w:cs="Times New Roman"/>
          <w:sz w:val="24"/>
          <w:szCs w:val="24"/>
        </w:rPr>
        <w:t xml:space="preserve">One of the natural ingredients that can be used for the treatment of DM is </w:t>
      </w:r>
      <w:r w:rsidR="00896B9D" w:rsidRPr="00896B9D">
        <w:rPr>
          <w:rFonts w:ascii="Times New Roman" w:hAnsi="Times New Roman" w:cs="Times New Roman"/>
          <w:i/>
          <w:sz w:val="24"/>
          <w:szCs w:val="24"/>
        </w:rPr>
        <w:t>Myrmeleon</w:t>
      </w:r>
      <w:r w:rsidR="00896B9D">
        <w:rPr>
          <w:rFonts w:ascii="Times New Roman" w:hAnsi="Times New Roman" w:cs="Times New Roman"/>
          <w:sz w:val="24"/>
          <w:szCs w:val="24"/>
        </w:rPr>
        <w:t xml:space="preserve"> sp </w:t>
      </w:r>
      <w:r w:rsidR="009B26E3">
        <w:rPr>
          <w:rFonts w:ascii="Times New Roman" w:hAnsi="Times New Roman" w:cs="Times New Roman"/>
          <w:sz w:val="24"/>
          <w:szCs w:val="24"/>
        </w:rPr>
        <w:fldChar w:fldCharType="begin" w:fldLock="1"/>
      </w:r>
      <w:r w:rsidR="009B26E3">
        <w:rPr>
          <w:rFonts w:ascii="Times New Roman" w:hAnsi="Times New Roman" w:cs="Times New Roman"/>
          <w:sz w:val="24"/>
          <w:szCs w:val="24"/>
        </w:rPr>
        <w:instrText>ADDIN CSL_CITATION {"citationItems":[{"id":"ITEM-1","itemData":{"DOI":"10.1088/1742-6596/1179/1/012177","ISSN":"17426596","abstract":"Diabetes Mellitus (DM) is a degenerative disease which classified as number 6 death caused worldwide mark by hyperglycemia condition. Antlion (Myrmeleon sp.) used as antidiabetic traditionally in Tasikmalaya. This research aims to evaluate antlion (Myrmeleon sp.) infusion antidiabetic activity. Dexamethasone was used to induce hyperglycemia condition in all treatment group. Negative group were given CMC 0,5%, positive group were given metformin 1,3 mg/20 g bw, dose 1, dose 2 and dose 3 were given antlion infusion 0,104 mg/20 g bw, 0,208 mg/20 g bw and 0,416 mg/20 g bw respectively. The effect of antlion infusion was observed at 0, 30, 60, 90 and 120 minutes. Antlion infusion has an antidiabetic activity which dose 2 showed the best effect in decreasing blood glucose. The best blood glucose decreasement (BGC) come out from dose 2 with % BGC at 60, 90 and 120 minutes 28,19%, 28,39 %, and 31,20 % respectively.","author":[{"dropping-particle":"","family":"Maryati","given":"Y.","non-dropping-particle":"","parse-names":false,"suffix":""},{"dropping-particle":"","family":"Alifiar","given":"I.","non-dropping-particle":"","parse-names":false,"suffix":""},{"dropping-particle":"","family":"Nurfatwa","given":"M.","non-dropping-particle":"","parse-names":false,"suffix":""},{"dropping-particle":"","family":"Nofianti","given":"T.","non-dropping-particle":"","parse-names":false,"suffix":""},{"dropping-particle":"","family":"Rahayuningsih","given":"N.","non-dropping-particle":"","parse-names":false,"suffix":""}],"container-title":"Journal of Physics: Conference Series","id":"ITEM-1","issue":"1","issued":{"date-parts":[["2019"]]},"title":"Antlion (Myrmeleon sp.) Infusion as Antidiabetic in Dexamethasone Induced Mice","type":"article-journal","volume":"1179"},"uris":["http://www.mendeley.com/documents/?uuid=73fb7830-f2b4-408e-bbb5-90a34ea763a2"]}],"mendeley":{"formattedCitation":"(Maryati et al., 2019)","plainTextFormattedCitation":"(Maryati et al., 2019)","previouslyFormattedCitation":"(Maryati et al., 2019)"},"properties":{"noteIndex":0},"schema":"https://github.com/citation-style-language/schema/raw/master/csl-citation.json"}</w:instrText>
      </w:r>
      <w:r w:rsidR="009B26E3">
        <w:rPr>
          <w:rFonts w:ascii="Times New Roman" w:hAnsi="Times New Roman" w:cs="Times New Roman"/>
          <w:sz w:val="24"/>
          <w:szCs w:val="24"/>
        </w:rPr>
        <w:fldChar w:fldCharType="separate"/>
      </w:r>
      <w:r w:rsidR="009B26E3" w:rsidRPr="009B26E3">
        <w:rPr>
          <w:rFonts w:ascii="Times New Roman" w:hAnsi="Times New Roman" w:cs="Times New Roman"/>
          <w:noProof/>
          <w:sz w:val="24"/>
          <w:szCs w:val="24"/>
        </w:rPr>
        <w:t>(Maryati et al., 2019)</w:t>
      </w:r>
      <w:r w:rsidR="009B26E3">
        <w:rPr>
          <w:rFonts w:ascii="Times New Roman" w:hAnsi="Times New Roman" w:cs="Times New Roman"/>
          <w:sz w:val="24"/>
          <w:szCs w:val="24"/>
        </w:rPr>
        <w:fldChar w:fldCharType="end"/>
      </w:r>
      <w:r w:rsidR="00000D40">
        <w:rPr>
          <w:rFonts w:ascii="Times New Roman" w:hAnsi="Times New Roman" w:cs="Times New Roman"/>
          <w:sz w:val="24"/>
          <w:szCs w:val="24"/>
        </w:rPr>
        <w:t xml:space="preserve">. </w:t>
      </w:r>
      <w:r w:rsidR="00000D40" w:rsidRPr="00000D40">
        <w:rPr>
          <w:rFonts w:ascii="Times New Roman" w:hAnsi="Times New Roman" w:cs="Times New Roman"/>
          <w:sz w:val="24"/>
          <w:szCs w:val="24"/>
        </w:rPr>
        <w:t xml:space="preserve">Methanolic extract of </w:t>
      </w:r>
      <w:r w:rsidR="00896B9D" w:rsidRPr="000F52BE">
        <w:rPr>
          <w:rFonts w:ascii="Times New Roman" w:hAnsi="Times New Roman" w:cs="Times New Roman"/>
          <w:i/>
          <w:sz w:val="24"/>
          <w:szCs w:val="24"/>
        </w:rPr>
        <w:t>Myrmeleon</w:t>
      </w:r>
      <w:r w:rsidR="00896B9D" w:rsidRPr="000F52BE">
        <w:rPr>
          <w:rFonts w:ascii="Times New Roman" w:hAnsi="Times New Roman" w:cs="Times New Roman"/>
          <w:sz w:val="24"/>
          <w:szCs w:val="24"/>
        </w:rPr>
        <w:t xml:space="preserve"> </w:t>
      </w:r>
      <w:r w:rsidR="00896B9D">
        <w:rPr>
          <w:rFonts w:ascii="Times New Roman" w:hAnsi="Times New Roman" w:cs="Times New Roman"/>
          <w:sz w:val="24"/>
          <w:szCs w:val="24"/>
        </w:rPr>
        <w:t>sp sp</w:t>
      </w:r>
      <w:r w:rsidR="00000D40" w:rsidRPr="00000D40">
        <w:rPr>
          <w:rFonts w:ascii="Times New Roman" w:hAnsi="Times New Roman" w:cs="Times New Roman"/>
          <w:sz w:val="24"/>
          <w:szCs w:val="24"/>
        </w:rPr>
        <w:t>had the highest inhibitory activity toward α-glucosidase enzyme</w:t>
      </w:r>
      <w:r w:rsidR="009B26E3">
        <w:rPr>
          <w:rFonts w:ascii="Times New Roman" w:hAnsi="Times New Roman" w:cs="Times New Roman"/>
          <w:sz w:val="24"/>
          <w:szCs w:val="24"/>
        </w:rPr>
        <w:t xml:space="preserve"> </w:t>
      </w:r>
      <w:r w:rsidR="009B26E3">
        <w:rPr>
          <w:rFonts w:ascii="Times New Roman" w:hAnsi="Times New Roman" w:cs="Times New Roman"/>
          <w:sz w:val="24"/>
          <w:szCs w:val="24"/>
        </w:rPr>
        <w:fldChar w:fldCharType="begin" w:fldLock="1"/>
      </w:r>
      <w:r w:rsidR="000F52BE">
        <w:rPr>
          <w:rFonts w:ascii="Times New Roman" w:hAnsi="Times New Roman" w:cs="Times New Roman"/>
          <w:sz w:val="24"/>
          <w:szCs w:val="24"/>
        </w:rPr>
        <w:instrText>ADDIN CSL_CITATION {"citationItems":[{"id":"ITEM-1","itemData":{"ISBN":"9786026056931","author":[{"dropping-particle":"","family":"Rahma","given":"Hamidah Haryanti","non-dropping-particle":"","parse-names":false,"suffix":""},{"dropping-particle":"","family":"Sundhani","given":"Elza","non-dropping-particle":"","parse-names":false,"suffix":""},{"dropping-particle":"","family":"Nurulita","given":"Nunuk Aries","non-dropping-particle":"","parse-names":false,"suffix":""}],"container-title":"Proceeding ICMHS 2016","id":"ITEM-1","issued":{"date-parts":[["2016"]]},"page":"14-16","title":"Antidiabetic activity of powder and ethanolic extract of antlion (Myrmeleon sp.) on wistar strain white male rats with glucose preload","type":"article-journal"},"uris":["http://www.mendeley.com/documents/?uuid=7020d12f-0eeb-44d9-a879-877ae9e4c8f7"]}],"mendeley":{"formattedCitation":"(Rahma et al., 2016)","plainTextFormattedCitation":"(Rahma et al., 2016)","previouslyFormattedCitation":"(Rahma et al., 2016)"},"properties":{"noteIndex":0},"schema":"https://github.com/citation-style-language/schema/raw/master/csl-citation.json"}</w:instrText>
      </w:r>
      <w:r w:rsidR="009B26E3">
        <w:rPr>
          <w:rFonts w:ascii="Times New Roman" w:hAnsi="Times New Roman" w:cs="Times New Roman"/>
          <w:sz w:val="24"/>
          <w:szCs w:val="24"/>
        </w:rPr>
        <w:fldChar w:fldCharType="separate"/>
      </w:r>
      <w:r w:rsidR="009B26E3" w:rsidRPr="009B26E3">
        <w:rPr>
          <w:rFonts w:ascii="Times New Roman" w:hAnsi="Times New Roman" w:cs="Times New Roman"/>
          <w:noProof/>
          <w:sz w:val="24"/>
          <w:szCs w:val="24"/>
        </w:rPr>
        <w:t>(Rahma et al., 2016)</w:t>
      </w:r>
      <w:r w:rsidR="009B26E3">
        <w:rPr>
          <w:rFonts w:ascii="Times New Roman" w:hAnsi="Times New Roman" w:cs="Times New Roman"/>
          <w:sz w:val="24"/>
          <w:szCs w:val="24"/>
        </w:rPr>
        <w:fldChar w:fldCharType="end"/>
      </w:r>
      <w:r w:rsidR="00000D40">
        <w:rPr>
          <w:rFonts w:ascii="Times New Roman" w:hAnsi="Times New Roman" w:cs="Times New Roman"/>
          <w:sz w:val="24"/>
          <w:szCs w:val="24"/>
        </w:rPr>
        <w:t xml:space="preserve">, and </w:t>
      </w:r>
      <w:r w:rsidR="00A53F74" w:rsidRPr="00A53F74">
        <w:rPr>
          <w:rFonts w:ascii="Times New Roman" w:hAnsi="Times New Roman" w:cs="Times New Roman"/>
          <w:sz w:val="24"/>
          <w:szCs w:val="24"/>
        </w:rPr>
        <w:t xml:space="preserve">can significantly lower </w:t>
      </w:r>
      <w:r w:rsidR="00A53F74">
        <w:rPr>
          <w:rFonts w:ascii="Times New Roman" w:hAnsi="Times New Roman" w:cs="Times New Roman"/>
          <w:sz w:val="24"/>
          <w:szCs w:val="24"/>
        </w:rPr>
        <w:t xml:space="preserve">of </w:t>
      </w:r>
      <w:r w:rsidR="00A53F74" w:rsidRPr="00A53F74">
        <w:rPr>
          <w:rFonts w:ascii="Times New Roman" w:hAnsi="Times New Roman" w:cs="Times New Roman"/>
          <w:sz w:val="24"/>
          <w:szCs w:val="24"/>
        </w:rPr>
        <w:t>blood glucose levels</w:t>
      </w:r>
      <w:r w:rsidR="009B26E3">
        <w:rPr>
          <w:rFonts w:ascii="Times New Roman" w:hAnsi="Times New Roman" w:cs="Times New Roman"/>
          <w:sz w:val="24"/>
          <w:szCs w:val="24"/>
        </w:rPr>
        <w:t xml:space="preserve"> </w:t>
      </w:r>
      <w:r w:rsidR="000F52BE">
        <w:rPr>
          <w:rFonts w:ascii="Times New Roman" w:hAnsi="Times New Roman" w:cs="Times New Roman"/>
          <w:sz w:val="24"/>
          <w:szCs w:val="24"/>
        </w:rPr>
        <w:fldChar w:fldCharType="begin" w:fldLock="1"/>
      </w:r>
      <w:r w:rsidR="000F52BE">
        <w:rPr>
          <w:rFonts w:ascii="Times New Roman" w:hAnsi="Times New Roman" w:cs="Times New Roman"/>
          <w:sz w:val="24"/>
          <w:szCs w:val="24"/>
        </w:rPr>
        <w:instrText>ADDIN CSL_CITATION {"citationItems":[{"id":"ITEM-1","itemData":{"ISBN":"9786026056931","author":[{"dropping-particle":"","family":"Rahma","given":"Hamidah Haryanti","non-dropping-particle":"","parse-names":false,"suffix":""},{"dropping-particle":"","family":"Sundhani","given":"Elza","non-dropping-particle":"","parse-names":false,"suffix":""},{"dropping-particle":"","family":"Nurulita","given":"Nunuk Aries","non-dropping-particle":"","parse-names":false,"suffix":""}],"container-title":"Proceeding ICMHS 2016","id":"ITEM-1","issued":{"date-parts":[["2016"]]},"page":"14-16","title":"Antidiabetic activity of powder and ethanolic extract of antlion (Myrmeleon sp.) on wistar strain white male rats with glucose preload","type":"article-journal"},"uris":["http://www.mendeley.com/documents/?uuid=7020d12f-0eeb-44d9-a879-877ae9e4c8f7"]}],"mendeley":{"formattedCitation":"(Rahma et al., 2016)","plainTextFormattedCitation":"(Rahma et al., 2016)","previouslyFormattedCitation":"(Rahma et al., 2016)"},"properties":{"noteIndex":0},"schema":"https://github.com/citation-style-language/schema/raw/master/csl-citation.json"}</w:instrText>
      </w:r>
      <w:r w:rsidR="000F52BE">
        <w:rPr>
          <w:rFonts w:ascii="Times New Roman" w:hAnsi="Times New Roman" w:cs="Times New Roman"/>
          <w:sz w:val="24"/>
          <w:szCs w:val="24"/>
        </w:rPr>
        <w:fldChar w:fldCharType="separate"/>
      </w:r>
      <w:r w:rsidR="000F52BE" w:rsidRPr="000F52BE">
        <w:rPr>
          <w:rFonts w:ascii="Times New Roman" w:hAnsi="Times New Roman" w:cs="Times New Roman"/>
          <w:noProof/>
          <w:sz w:val="24"/>
          <w:szCs w:val="24"/>
        </w:rPr>
        <w:t>(Rahma et al., 2016)</w:t>
      </w:r>
      <w:r w:rsidR="000F52BE">
        <w:rPr>
          <w:rFonts w:ascii="Times New Roman" w:hAnsi="Times New Roman" w:cs="Times New Roman"/>
          <w:sz w:val="24"/>
          <w:szCs w:val="24"/>
        </w:rPr>
        <w:fldChar w:fldCharType="end"/>
      </w:r>
      <w:r w:rsidR="00A53F74">
        <w:rPr>
          <w:rFonts w:ascii="Times New Roman" w:hAnsi="Times New Roman" w:cs="Times New Roman"/>
          <w:sz w:val="24"/>
          <w:szCs w:val="24"/>
        </w:rPr>
        <w:t>.</w:t>
      </w:r>
      <w:r w:rsidR="0057654C">
        <w:rPr>
          <w:rFonts w:ascii="Times New Roman" w:hAnsi="Times New Roman" w:cs="Times New Roman"/>
          <w:sz w:val="24"/>
          <w:szCs w:val="24"/>
        </w:rPr>
        <w:t xml:space="preserve"> This study </w:t>
      </w:r>
      <w:r w:rsidR="0057654C" w:rsidRPr="0057654C">
        <w:rPr>
          <w:rFonts w:ascii="Times New Roman" w:hAnsi="Times New Roman" w:cs="Times New Roman"/>
          <w:sz w:val="24"/>
          <w:szCs w:val="24"/>
        </w:rPr>
        <w:t xml:space="preserve">aimed </w:t>
      </w:r>
      <w:r w:rsidR="0057654C">
        <w:rPr>
          <w:rFonts w:ascii="Times New Roman" w:hAnsi="Times New Roman" w:cs="Times New Roman"/>
          <w:sz w:val="24"/>
          <w:szCs w:val="24"/>
        </w:rPr>
        <w:t xml:space="preserve">to </w:t>
      </w:r>
      <w:r w:rsidR="0057654C" w:rsidRPr="0057654C">
        <w:rPr>
          <w:rFonts w:ascii="Times New Roman" w:hAnsi="Times New Roman" w:cs="Times New Roman"/>
          <w:sz w:val="24"/>
          <w:szCs w:val="24"/>
        </w:rPr>
        <w:t>examine</w:t>
      </w:r>
      <w:r w:rsidR="0057654C">
        <w:rPr>
          <w:rFonts w:ascii="Times New Roman" w:hAnsi="Times New Roman" w:cs="Times New Roman"/>
          <w:sz w:val="24"/>
          <w:szCs w:val="24"/>
        </w:rPr>
        <w:t xml:space="preserve"> the </w:t>
      </w:r>
      <w:r w:rsidR="0057654C" w:rsidRPr="0057654C">
        <w:rPr>
          <w:rFonts w:ascii="Times New Roman" w:hAnsi="Times New Roman" w:cs="Times New Roman"/>
          <w:sz w:val="24"/>
          <w:szCs w:val="24"/>
        </w:rPr>
        <w:t xml:space="preserve">effectiveness of </w:t>
      </w:r>
      <w:r w:rsidR="00896B9D" w:rsidRPr="000F52BE">
        <w:rPr>
          <w:rFonts w:ascii="Times New Roman" w:hAnsi="Times New Roman" w:cs="Times New Roman"/>
          <w:i/>
          <w:sz w:val="24"/>
          <w:szCs w:val="24"/>
        </w:rPr>
        <w:t>Myrmeleon</w:t>
      </w:r>
      <w:r w:rsidR="00896B9D" w:rsidRPr="000F52BE">
        <w:rPr>
          <w:rFonts w:ascii="Times New Roman" w:hAnsi="Times New Roman" w:cs="Times New Roman"/>
          <w:sz w:val="24"/>
          <w:szCs w:val="24"/>
        </w:rPr>
        <w:t xml:space="preserve"> </w:t>
      </w:r>
      <w:r w:rsidR="00896B9D">
        <w:rPr>
          <w:rFonts w:ascii="Times New Roman" w:hAnsi="Times New Roman" w:cs="Times New Roman"/>
          <w:sz w:val="24"/>
          <w:szCs w:val="24"/>
        </w:rPr>
        <w:t>sp</w:t>
      </w:r>
      <w:r w:rsidR="0057654C" w:rsidRPr="0057654C">
        <w:rPr>
          <w:rFonts w:ascii="Times New Roman" w:hAnsi="Times New Roman" w:cs="Times New Roman"/>
          <w:sz w:val="24"/>
          <w:szCs w:val="24"/>
        </w:rPr>
        <w:t xml:space="preserve"> to lower blood sugar in</w:t>
      </w:r>
      <w:r w:rsidR="0057654C">
        <w:rPr>
          <w:rFonts w:ascii="Times New Roman" w:hAnsi="Times New Roman" w:cs="Times New Roman"/>
          <w:sz w:val="24"/>
          <w:szCs w:val="24"/>
        </w:rPr>
        <w:t xml:space="preserve"> </w:t>
      </w:r>
      <w:r w:rsidR="0057654C" w:rsidRPr="006B215F">
        <w:rPr>
          <w:rFonts w:ascii="Times New Roman" w:hAnsi="Times New Roman" w:cs="Times New Roman"/>
          <w:sz w:val="24"/>
          <w:szCs w:val="24"/>
        </w:rPr>
        <w:t xml:space="preserve">diabetes mellitus </w:t>
      </w:r>
      <w:r w:rsidR="0057654C" w:rsidRPr="0057654C">
        <w:rPr>
          <w:rFonts w:ascii="Times New Roman" w:hAnsi="Times New Roman" w:cs="Times New Roman"/>
          <w:sz w:val="24"/>
          <w:szCs w:val="24"/>
        </w:rPr>
        <w:t>patients</w:t>
      </w:r>
      <w:r w:rsidR="0057654C">
        <w:rPr>
          <w:rFonts w:ascii="Times New Roman" w:hAnsi="Times New Roman" w:cs="Times New Roman"/>
          <w:sz w:val="24"/>
          <w:szCs w:val="24"/>
        </w:rPr>
        <w:t xml:space="preserve"> </w:t>
      </w:r>
      <w:r w:rsidR="0057654C" w:rsidRPr="0057654C">
        <w:rPr>
          <w:rFonts w:ascii="Times New Roman" w:hAnsi="Times New Roman" w:cs="Times New Roman"/>
          <w:sz w:val="24"/>
          <w:szCs w:val="24"/>
        </w:rPr>
        <w:t>at Batui health center Banggai Regency</w:t>
      </w:r>
      <w:r w:rsidR="0057654C">
        <w:rPr>
          <w:rFonts w:ascii="Times New Roman" w:hAnsi="Times New Roman" w:cs="Times New Roman"/>
          <w:sz w:val="24"/>
          <w:szCs w:val="24"/>
        </w:rPr>
        <w:t>.</w:t>
      </w:r>
    </w:p>
    <w:p w:rsidR="0060182C" w:rsidRDefault="00E73989" w:rsidP="004C0E3C">
      <w:pPr>
        <w:jc w:val="both"/>
        <w:rPr>
          <w:rFonts w:ascii="Times New Roman" w:hAnsi="Times New Roman" w:cs="Times New Roman"/>
          <w:sz w:val="24"/>
          <w:szCs w:val="24"/>
        </w:rPr>
      </w:pPr>
      <w:r>
        <w:rPr>
          <w:rFonts w:ascii="Times New Roman" w:hAnsi="Times New Roman" w:cs="Times New Roman"/>
          <w:b/>
          <w:sz w:val="24"/>
          <w:szCs w:val="24"/>
        </w:rPr>
        <w:t>Methods</w:t>
      </w:r>
    </w:p>
    <w:p w:rsidR="0060182C" w:rsidRDefault="006B215F" w:rsidP="00AD3F9A">
      <w:pPr>
        <w:spacing w:after="0"/>
        <w:ind w:firstLine="720"/>
        <w:jc w:val="both"/>
        <w:rPr>
          <w:rFonts w:ascii="Times New Roman" w:hAnsi="Times New Roman" w:cs="Times New Roman"/>
          <w:sz w:val="24"/>
          <w:szCs w:val="24"/>
        </w:rPr>
      </w:pPr>
      <w:r w:rsidRPr="006B215F">
        <w:rPr>
          <w:rFonts w:ascii="Times New Roman" w:hAnsi="Times New Roman" w:cs="Times New Roman"/>
          <w:sz w:val="24"/>
          <w:szCs w:val="24"/>
        </w:rPr>
        <w:t xml:space="preserve">The type of this research is </w:t>
      </w:r>
      <w:r w:rsidR="0057654C" w:rsidRPr="006B215F">
        <w:rPr>
          <w:rFonts w:ascii="Times New Roman" w:hAnsi="Times New Roman" w:cs="Times New Roman"/>
          <w:sz w:val="24"/>
          <w:szCs w:val="24"/>
        </w:rPr>
        <w:t>quasi experiment</w:t>
      </w:r>
      <w:r w:rsidR="0057654C">
        <w:rPr>
          <w:rFonts w:ascii="Times New Roman" w:hAnsi="Times New Roman" w:cs="Times New Roman"/>
          <w:sz w:val="24"/>
          <w:szCs w:val="24"/>
        </w:rPr>
        <w:t xml:space="preserve">, </w:t>
      </w:r>
      <w:r w:rsidRPr="006B215F">
        <w:rPr>
          <w:rFonts w:ascii="Times New Roman" w:hAnsi="Times New Roman" w:cs="Times New Roman"/>
          <w:sz w:val="24"/>
          <w:szCs w:val="24"/>
        </w:rPr>
        <w:t>use</w:t>
      </w:r>
      <w:r w:rsidR="0057654C">
        <w:rPr>
          <w:rFonts w:ascii="Times New Roman" w:hAnsi="Times New Roman" w:cs="Times New Roman"/>
          <w:sz w:val="24"/>
          <w:szCs w:val="24"/>
        </w:rPr>
        <w:t>d</w:t>
      </w:r>
      <w:r w:rsidRPr="006B215F">
        <w:rPr>
          <w:rFonts w:ascii="Times New Roman" w:hAnsi="Times New Roman" w:cs="Times New Roman"/>
          <w:sz w:val="24"/>
          <w:szCs w:val="24"/>
        </w:rPr>
        <w:t xml:space="preserve"> </w:t>
      </w:r>
      <w:r w:rsidR="0057654C" w:rsidRPr="006B215F">
        <w:rPr>
          <w:rFonts w:ascii="Times New Roman" w:hAnsi="Times New Roman" w:cs="Times New Roman"/>
          <w:sz w:val="24"/>
          <w:szCs w:val="24"/>
        </w:rPr>
        <w:t>one</w:t>
      </w:r>
      <w:r w:rsidR="00896B9D">
        <w:rPr>
          <w:rFonts w:ascii="Times New Roman" w:hAnsi="Times New Roman" w:cs="Times New Roman"/>
          <w:sz w:val="24"/>
          <w:szCs w:val="24"/>
        </w:rPr>
        <w:t xml:space="preserve"> </w:t>
      </w:r>
      <w:r w:rsidR="0057654C" w:rsidRPr="006B215F">
        <w:rPr>
          <w:rFonts w:ascii="Times New Roman" w:hAnsi="Times New Roman" w:cs="Times New Roman"/>
          <w:sz w:val="24"/>
          <w:szCs w:val="24"/>
        </w:rPr>
        <w:t>group pretest-posttest design</w:t>
      </w:r>
      <w:r w:rsidRPr="006B215F">
        <w:rPr>
          <w:rFonts w:ascii="Times New Roman" w:hAnsi="Times New Roman" w:cs="Times New Roman"/>
          <w:sz w:val="24"/>
          <w:szCs w:val="24"/>
        </w:rPr>
        <w:t>, where the research subjects were divided into one experimental group, a pretest was given before treatment, after that a posttest was carried out to determine the results of the study</w:t>
      </w:r>
      <w:r w:rsidR="0057654C">
        <w:rPr>
          <w:rFonts w:ascii="Times New Roman" w:hAnsi="Times New Roman" w:cs="Times New Roman"/>
          <w:sz w:val="24"/>
          <w:szCs w:val="24"/>
        </w:rPr>
        <w:t xml:space="preserve">. </w:t>
      </w:r>
      <w:r w:rsidRPr="006B215F">
        <w:rPr>
          <w:rFonts w:ascii="Times New Roman" w:hAnsi="Times New Roman" w:cs="Times New Roman"/>
          <w:sz w:val="24"/>
          <w:szCs w:val="24"/>
        </w:rPr>
        <w:t xml:space="preserve">The subjects of this study were 40 patients diagnosed with </w:t>
      </w:r>
      <w:r w:rsidR="00045065" w:rsidRPr="006B215F">
        <w:rPr>
          <w:rFonts w:ascii="Times New Roman" w:hAnsi="Times New Roman" w:cs="Times New Roman"/>
          <w:sz w:val="24"/>
          <w:szCs w:val="24"/>
        </w:rPr>
        <w:t xml:space="preserve">diabetes mellitus </w:t>
      </w:r>
      <w:r w:rsidRPr="006B215F">
        <w:rPr>
          <w:rFonts w:ascii="Times New Roman" w:hAnsi="Times New Roman" w:cs="Times New Roman"/>
          <w:sz w:val="24"/>
          <w:szCs w:val="24"/>
        </w:rPr>
        <w:t>in the working area of ​​</w:t>
      </w:r>
      <w:r w:rsidR="0057654C" w:rsidRPr="0057654C">
        <w:rPr>
          <w:rFonts w:ascii="Times New Roman" w:hAnsi="Times New Roman" w:cs="Times New Roman"/>
          <w:sz w:val="24"/>
          <w:szCs w:val="24"/>
        </w:rPr>
        <w:t xml:space="preserve"> Batui health center Banggai Regency</w:t>
      </w:r>
      <w:r w:rsidRPr="006B215F">
        <w:rPr>
          <w:rFonts w:ascii="Times New Roman" w:hAnsi="Times New Roman" w:cs="Times New Roman"/>
          <w:sz w:val="24"/>
          <w:szCs w:val="24"/>
        </w:rPr>
        <w:t xml:space="preserve">. The sample selection used a purposive sampling technique, including: (a) chronic diabetes mellitus patients, (b) having blood sugar levels (GDS) more than the normal limit&gt; 180 mg / dl when the treatment is going to be carried out (c) the patient who is willing / agree to be given the </w:t>
      </w:r>
      <w:r w:rsidR="00896B9D" w:rsidRPr="000F52BE">
        <w:rPr>
          <w:rFonts w:ascii="Times New Roman" w:hAnsi="Times New Roman" w:cs="Times New Roman"/>
          <w:i/>
          <w:sz w:val="24"/>
          <w:szCs w:val="24"/>
        </w:rPr>
        <w:t>Myrmeleon</w:t>
      </w:r>
      <w:r w:rsidR="00896B9D" w:rsidRPr="000F52BE">
        <w:rPr>
          <w:rFonts w:ascii="Times New Roman" w:hAnsi="Times New Roman" w:cs="Times New Roman"/>
          <w:sz w:val="24"/>
          <w:szCs w:val="24"/>
        </w:rPr>
        <w:t xml:space="preserve"> </w:t>
      </w:r>
      <w:r w:rsidR="00896B9D">
        <w:rPr>
          <w:rFonts w:ascii="Times New Roman" w:hAnsi="Times New Roman" w:cs="Times New Roman"/>
          <w:sz w:val="24"/>
          <w:szCs w:val="24"/>
        </w:rPr>
        <w:t>sp</w:t>
      </w:r>
      <w:r w:rsidR="00045065" w:rsidRPr="006B215F">
        <w:rPr>
          <w:rFonts w:ascii="Times New Roman" w:hAnsi="Times New Roman" w:cs="Times New Roman"/>
          <w:sz w:val="24"/>
          <w:szCs w:val="24"/>
        </w:rPr>
        <w:t xml:space="preserve"> </w:t>
      </w:r>
      <w:r w:rsidRPr="006B215F">
        <w:rPr>
          <w:rFonts w:ascii="Times New Roman" w:hAnsi="Times New Roman" w:cs="Times New Roman"/>
          <w:sz w:val="24"/>
          <w:szCs w:val="24"/>
        </w:rPr>
        <w:t xml:space="preserve">consumption (d) there is not experiencing serious complications from </w:t>
      </w:r>
      <w:r w:rsidR="00045065" w:rsidRPr="006B215F">
        <w:rPr>
          <w:rFonts w:ascii="Times New Roman" w:hAnsi="Times New Roman" w:cs="Times New Roman"/>
          <w:sz w:val="24"/>
          <w:szCs w:val="24"/>
        </w:rPr>
        <w:t>diabetes mellitus</w:t>
      </w:r>
    </w:p>
    <w:p w:rsidR="0060182C" w:rsidRDefault="00045065" w:rsidP="00B231C8">
      <w:pPr>
        <w:spacing w:after="120"/>
        <w:ind w:firstLine="720"/>
        <w:jc w:val="both"/>
        <w:rPr>
          <w:rFonts w:ascii="Times New Roman" w:hAnsi="Times New Roman" w:cs="Times New Roman"/>
          <w:sz w:val="24"/>
          <w:szCs w:val="24"/>
        </w:rPr>
      </w:pPr>
      <w:r w:rsidRPr="00045065">
        <w:rPr>
          <w:rFonts w:ascii="Times New Roman" w:hAnsi="Times New Roman" w:cs="Times New Roman"/>
          <w:sz w:val="24"/>
          <w:szCs w:val="24"/>
        </w:rPr>
        <w:t>The experiment was conducted twice observationally before and after treatment. Research with one group pre-test and post-test design desi</w:t>
      </w:r>
      <w:r>
        <w:rPr>
          <w:rFonts w:ascii="Times New Roman" w:hAnsi="Times New Roman" w:cs="Times New Roman"/>
          <w:sz w:val="24"/>
          <w:szCs w:val="24"/>
        </w:rPr>
        <w:t>gn is conducted in three stages</w:t>
      </w:r>
      <w:r w:rsidR="006B215F" w:rsidRPr="006B215F">
        <w:rPr>
          <w:rFonts w:ascii="Times New Roman" w:hAnsi="Times New Roman" w:cs="Times New Roman"/>
          <w:sz w:val="24"/>
          <w:szCs w:val="24"/>
        </w:rPr>
        <w:t xml:space="preserve">. </w:t>
      </w:r>
      <w:r>
        <w:rPr>
          <w:rFonts w:ascii="Times New Roman" w:hAnsi="Times New Roman" w:cs="Times New Roman"/>
          <w:sz w:val="24"/>
          <w:szCs w:val="24"/>
        </w:rPr>
        <w:t>The f</w:t>
      </w:r>
      <w:r w:rsidR="006B215F" w:rsidRPr="006B215F">
        <w:rPr>
          <w:rFonts w:ascii="Times New Roman" w:hAnsi="Times New Roman" w:cs="Times New Roman"/>
          <w:sz w:val="24"/>
          <w:szCs w:val="24"/>
        </w:rPr>
        <w:t xml:space="preserve">irst, measuring the dependent variable, namely blood sugar levels before the </w:t>
      </w:r>
      <w:r w:rsidR="00896B9D" w:rsidRPr="000F52BE">
        <w:rPr>
          <w:rFonts w:ascii="Times New Roman" w:hAnsi="Times New Roman" w:cs="Times New Roman"/>
          <w:i/>
          <w:sz w:val="24"/>
          <w:szCs w:val="24"/>
        </w:rPr>
        <w:t>Myrmeleon</w:t>
      </w:r>
      <w:r w:rsidR="00896B9D" w:rsidRPr="000F52BE">
        <w:rPr>
          <w:rFonts w:ascii="Times New Roman" w:hAnsi="Times New Roman" w:cs="Times New Roman"/>
          <w:sz w:val="24"/>
          <w:szCs w:val="24"/>
        </w:rPr>
        <w:t xml:space="preserve"> </w:t>
      </w:r>
      <w:r w:rsidR="00896B9D">
        <w:rPr>
          <w:rFonts w:ascii="Times New Roman" w:hAnsi="Times New Roman" w:cs="Times New Roman"/>
          <w:sz w:val="24"/>
          <w:szCs w:val="24"/>
        </w:rPr>
        <w:t>sp</w:t>
      </w:r>
      <w:r w:rsidRPr="006B215F">
        <w:rPr>
          <w:rFonts w:ascii="Times New Roman" w:hAnsi="Times New Roman" w:cs="Times New Roman"/>
          <w:sz w:val="24"/>
          <w:szCs w:val="24"/>
        </w:rPr>
        <w:t xml:space="preserve"> </w:t>
      </w:r>
      <w:r w:rsidR="006B215F" w:rsidRPr="006B215F">
        <w:rPr>
          <w:rFonts w:ascii="Times New Roman" w:hAnsi="Times New Roman" w:cs="Times New Roman"/>
          <w:sz w:val="24"/>
          <w:szCs w:val="24"/>
        </w:rPr>
        <w:t>test (pre-test)</w:t>
      </w:r>
      <w:r>
        <w:rPr>
          <w:rFonts w:ascii="Times New Roman" w:hAnsi="Times New Roman" w:cs="Times New Roman"/>
          <w:sz w:val="24"/>
          <w:szCs w:val="24"/>
        </w:rPr>
        <w:t xml:space="preserve">. The </w:t>
      </w:r>
      <w:r w:rsidR="006B215F" w:rsidRPr="006B215F">
        <w:rPr>
          <w:rFonts w:ascii="Times New Roman" w:hAnsi="Times New Roman" w:cs="Times New Roman"/>
          <w:sz w:val="24"/>
          <w:szCs w:val="24"/>
        </w:rPr>
        <w:t xml:space="preserve">second, giving treatment, namely consumption of </w:t>
      </w:r>
      <w:r w:rsidR="00896B9D" w:rsidRPr="000F52BE">
        <w:rPr>
          <w:rFonts w:ascii="Times New Roman" w:hAnsi="Times New Roman" w:cs="Times New Roman"/>
          <w:i/>
          <w:sz w:val="24"/>
          <w:szCs w:val="24"/>
        </w:rPr>
        <w:t>Myrmeleon</w:t>
      </w:r>
      <w:r w:rsidR="00896B9D" w:rsidRPr="000F52BE">
        <w:rPr>
          <w:rFonts w:ascii="Times New Roman" w:hAnsi="Times New Roman" w:cs="Times New Roman"/>
          <w:sz w:val="24"/>
          <w:szCs w:val="24"/>
        </w:rPr>
        <w:t xml:space="preserve"> </w:t>
      </w:r>
      <w:r w:rsidR="00896B9D">
        <w:rPr>
          <w:rFonts w:ascii="Times New Roman" w:hAnsi="Times New Roman" w:cs="Times New Roman"/>
          <w:sz w:val="24"/>
          <w:szCs w:val="24"/>
        </w:rPr>
        <w:t>sp</w:t>
      </w:r>
      <w:r w:rsidR="006B215F" w:rsidRPr="006B215F">
        <w:rPr>
          <w:rFonts w:ascii="Times New Roman" w:hAnsi="Times New Roman" w:cs="Times New Roman"/>
          <w:sz w:val="24"/>
          <w:szCs w:val="24"/>
        </w:rPr>
        <w:t xml:space="preserve">, </w:t>
      </w:r>
      <w:r>
        <w:rPr>
          <w:rFonts w:ascii="Times New Roman" w:hAnsi="Times New Roman" w:cs="Times New Roman"/>
          <w:sz w:val="24"/>
          <w:szCs w:val="24"/>
        </w:rPr>
        <w:t xml:space="preserve">and the </w:t>
      </w:r>
      <w:r w:rsidR="006B215F" w:rsidRPr="006B215F">
        <w:rPr>
          <w:rFonts w:ascii="Times New Roman" w:hAnsi="Times New Roman" w:cs="Times New Roman"/>
          <w:sz w:val="24"/>
          <w:szCs w:val="24"/>
        </w:rPr>
        <w:t>third, measuring differences in GDS levels after treatme</w:t>
      </w:r>
      <w:r w:rsidR="0060182C">
        <w:rPr>
          <w:rFonts w:ascii="Times New Roman" w:hAnsi="Times New Roman" w:cs="Times New Roman"/>
          <w:sz w:val="24"/>
          <w:szCs w:val="24"/>
        </w:rPr>
        <w:t>nt (post-test).</w:t>
      </w:r>
      <w:r>
        <w:rPr>
          <w:rFonts w:ascii="Times New Roman" w:hAnsi="Times New Roman" w:cs="Times New Roman"/>
          <w:sz w:val="24"/>
          <w:szCs w:val="24"/>
        </w:rPr>
        <w:t xml:space="preserve"> </w:t>
      </w:r>
      <w:r w:rsidR="00E73989">
        <w:rPr>
          <w:rFonts w:ascii="Times New Roman" w:hAnsi="Times New Roman" w:cs="Times New Roman"/>
          <w:sz w:val="24"/>
          <w:szCs w:val="24"/>
        </w:rPr>
        <w:t>The t</w:t>
      </w:r>
      <w:r w:rsidR="00E73989" w:rsidRPr="00E73989">
        <w:rPr>
          <w:rFonts w:ascii="Times New Roman" w:hAnsi="Times New Roman" w:cs="Times New Roman"/>
          <w:sz w:val="24"/>
          <w:szCs w:val="24"/>
        </w:rPr>
        <w:t xml:space="preserve">reatment is given for 7 days by consuming </w:t>
      </w:r>
      <w:r w:rsidR="00896B9D" w:rsidRPr="000F52BE">
        <w:rPr>
          <w:rFonts w:ascii="Times New Roman" w:hAnsi="Times New Roman" w:cs="Times New Roman"/>
          <w:i/>
          <w:sz w:val="24"/>
          <w:szCs w:val="24"/>
        </w:rPr>
        <w:t>Myrmeleon</w:t>
      </w:r>
      <w:r w:rsidR="00896B9D" w:rsidRPr="000F52BE">
        <w:rPr>
          <w:rFonts w:ascii="Times New Roman" w:hAnsi="Times New Roman" w:cs="Times New Roman"/>
          <w:sz w:val="24"/>
          <w:szCs w:val="24"/>
        </w:rPr>
        <w:t xml:space="preserve"> </w:t>
      </w:r>
      <w:r w:rsidR="00896B9D">
        <w:rPr>
          <w:rFonts w:ascii="Times New Roman" w:hAnsi="Times New Roman" w:cs="Times New Roman"/>
          <w:sz w:val="24"/>
          <w:szCs w:val="24"/>
        </w:rPr>
        <w:t>sp</w:t>
      </w:r>
      <w:r w:rsidR="00E73989">
        <w:rPr>
          <w:rFonts w:ascii="Times New Roman" w:hAnsi="Times New Roman" w:cs="Times New Roman"/>
          <w:sz w:val="24"/>
          <w:szCs w:val="24"/>
        </w:rPr>
        <w:t xml:space="preserve">. </w:t>
      </w:r>
      <w:r>
        <w:rPr>
          <w:rFonts w:ascii="Times New Roman" w:hAnsi="Times New Roman" w:cs="Times New Roman"/>
          <w:sz w:val="24"/>
          <w:szCs w:val="24"/>
        </w:rPr>
        <w:t>The data were collected u</w:t>
      </w:r>
      <w:r w:rsidR="006B215F" w:rsidRPr="006B215F">
        <w:rPr>
          <w:rFonts w:ascii="Times New Roman" w:hAnsi="Times New Roman" w:cs="Times New Roman"/>
          <w:sz w:val="24"/>
          <w:szCs w:val="24"/>
        </w:rPr>
        <w:t>sing a questionnaire and observation sheet measuring blood sugar levels through a glucometer examination where normal is within the GDS range of 100mg / dl - 180 mg / dl, mild diabetes if the GDS level is in the range 200mg / dl - 350 mg / dl, and severe diabetes if in the range of more than 350 mg / dl</w:t>
      </w:r>
      <w:r>
        <w:rPr>
          <w:rFonts w:ascii="Times New Roman" w:hAnsi="Times New Roman" w:cs="Times New Roman"/>
          <w:sz w:val="24"/>
          <w:szCs w:val="24"/>
        </w:rPr>
        <w:t>.</w:t>
      </w:r>
      <w:r w:rsidR="00E73989">
        <w:rPr>
          <w:rFonts w:ascii="Times New Roman" w:hAnsi="Times New Roman" w:cs="Times New Roman"/>
          <w:sz w:val="24"/>
          <w:szCs w:val="24"/>
        </w:rPr>
        <w:t xml:space="preserve"> The data were </w:t>
      </w:r>
      <w:r w:rsidR="00E73989" w:rsidRPr="00E73989">
        <w:rPr>
          <w:rFonts w:ascii="Times New Roman" w:hAnsi="Times New Roman" w:cs="Times New Roman"/>
          <w:sz w:val="24"/>
          <w:szCs w:val="24"/>
        </w:rPr>
        <w:t xml:space="preserve">analyzed </w:t>
      </w:r>
      <w:r w:rsidR="00767D88" w:rsidRPr="00B61FA4">
        <w:rPr>
          <w:rFonts w:ascii="Times New Roman" w:eastAsia="Times New Roman" w:hAnsi="Times New Roman"/>
          <w:sz w:val="24"/>
          <w:szCs w:val="24"/>
        </w:rPr>
        <w:t xml:space="preserve">used </w:t>
      </w:r>
      <w:r w:rsidR="00767D88">
        <w:rPr>
          <w:rFonts w:ascii="Times New Roman" w:eastAsia="Times New Roman" w:hAnsi="Times New Roman"/>
          <w:sz w:val="24"/>
          <w:szCs w:val="24"/>
        </w:rPr>
        <w:t>Wilcoxon S</w:t>
      </w:r>
      <w:r w:rsidR="00767D88" w:rsidRPr="00B61FA4">
        <w:rPr>
          <w:rFonts w:ascii="Times New Roman" w:eastAsia="Times New Roman" w:hAnsi="Times New Roman"/>
          <w:sz w:val="24"/>
          <w:szCs w:val="24"/>
        </w:rPr>
        <w:t xml:space="preserve">igned </w:t>
      </w:r>
      <w:r w:rsidR="00767D88">
        <w:rPr>
          <w:rFonts w:ascii="Times New Roman" w:eastAsia="Times New Roman" w:hAnsi="Times New Roman"/>
          <w:sz w:val="24"/>
          <w:szCs w:val="24"/>
        </w:rPr>
        <w:t>Rank T</w:t>
      </w:r>
      <w:r w:rsidR="00E73989">
        <w:rPr>
          <w:rFonts w:ascii="Times New Roman" w:eastAsia="Times New Roman" w:hAnsi="Times New Roman"/>
          <w:sz w:val="24"/>
          <w:szCs w:val="24"/>
        </w:rPr>
        <w:t xml:space="preserve">est (Reidy &amp; Dancey, 2007) </w:t>
      </w:r>
      <w:r w:rsidR="00767D88" w:rsidRPr="00B61FA4">
        <w:rPr>
          <w:rFonts w:ascii="Times New Roman" w:eastAsia="Times New Roman" w:hAnsi="Times New Roman"/>
          <w:sz w:val="24"/>
          <w:szCs w:val="24"/>
        </w:rPr>
        <w:t xml:space="preserve">using </w:t>
      </w:r>
      <w:r w:rsidR="00E73989" w:rsidRPr="00B61FA4">
        <w:rPr>
          <w:rFonts w:ascii="Times New Roman" w:eastAsia="Times New Roman" w:hAnsi="Times New Roman"/>
          <w:sz w:val="24"/>
          <w:szCs w:val="24"/>
        </w:rPr>
        <w:t xml:space="preserve">SSPS </w:t>
      </w:r>
      <w:r w:rsidR="00767D88" w:rsidRPr="00B61FA4">
        <w:rPr>
          <w:rFonts w:ascii="Times New Roman" w:eastAsia="Times New Roman" w:hAnsi="Times New Roman"/>
          <w:sz w:val="24"/>
          <w:szCs w:val="24"/>
        </w:rPr>
        <w:t>program</w:t>
      </w:r>
      <w:r w:rsidR="00767D88">
        <w:rPr>
          <w:rFonts w:ascii="Times New Roman" w:eastAsia="Times New Roman" w:hAnsi="Times New Roman"/>
          <w:sz w:val="24"/>
          <w:szCs w:val="24"/>
        </w:rPr>
        <w:t>.</w:t>
      </w:r>
    </w:p>
    <w:p w:rsidR="00B231C8" w:rsidRDefault="006B215F" w:rsidP="00B231C8">
      <w:pPr>
        <w:spacing w:after="0"/>
        <w:jc w:val="both"/>
        <w:rPr>
          <w:rFonts w:ascii="Times New Roman" w:hAnsi="Times New Roman" w:cs="Times New Roman"/>
          <w:sz w:val="24"/>
          <w:szCs w:val="24"/>
        </w:rPr>
      </w:pPr>
      <w:r w:rsidRPr="0060182C">
        <w:rPr>
          <w:rFonts w:ascii="Times New Roman" w:hAnsi="Times New Roman" w:cs="Times New Roman"/>
          <w:b/>
          <w:sz w:val="24"/>
          <w:szCs w:val="24"/>
        </w:rPr>
        <w:t xml:space="preserve">Result </w:t>
      </w:r>
      <w:r w:rsidR="0005024F">
        <w:rPr>
          <w:rFonts w:ascii="Times New Roman" w:hAnsi="Times New Roman" w:cs="Times New Roman"/>
          <w:b/>
          <w:sz w:val="24"/>
          <w:szCs w:val="24"/>
        </w:rPr>
        <w:t xml:space="preserve">and </w:t>
      </w:r>
      <w:r w:rsidR="0005024F" w:rsidRPr="003F3A07">
        <w:rPr>
          <w:rFonts w:ascii="Times New Roman" w:hAnsi="Times New Roman" w:cs="Times New Roman"/>
          <w:b/>
          <w:sz w:val="24"/>
          <w:szCs w:val="24"/>
        </w:rPr>
        <w:t>Discussion</w:t>
      </w:r>
    </w:p>
    <w:p w:rsidR="004C0E3C" w:rsidRDefault="001357D0" w:rsidP="00B231C8">
      <w:pPr>
        <w:spacing w:after="0"/>
        <w:ind w:firstLine="709"/>
        <w:jc w:val="both"/>
        <w:rPr>
          <w:rFonts w:ascii="Times New Roman" w:hAnsi="Times New Roman" w:cs="Times New Roman"/>
          <w:sz w:val="24"/>
          <w:szCs w:val="24"/>
        </w:rPr>
      </w:pPr>
      <w:r w:rsidRPr="006B215F">
        <w:rPr>
          <w:rFonts w:ascii="Times New Roman" w:hAnsi="Times New Roman" w:cs="Times New Roman"/>
          <w:sz w:val="24"/>
          <w:szCs w:val="24"/>
        </w:rPr>
        <w:t>Based on table 1</w:t>
      </w:r>
      <w:r>
        <w:rPr>
          <w:rFonts w:ascii="Times New Roman" w:hAnsi="Times New Roman" w:cs="Times New Roman"/>
          <w:sz w:val="24"/>
          <w:szCs w:val="24"/>
        </w:rPr>
        <w:t xml:space="preserve"> </w:t>
      </w:r>
      <w:r w:rsidRPr="006B215F">
        <w:rPr>
          <w:rFonts w:ascii="Times New Roman" w:hAnsi="Times New Roman" w:cs="Times New Roman"/>
          <w:sz w:val="24"/>
          <w:szCs w:val="24"/>
        </w:rPr>
        <w:t>showed that the age group of respondents is at most 50% in the age range 56 - 65 years, this shows that the majority of people with diabetes are at a degenerative age before reaching the old elderly period. The data above shows that there is sufficiently strong evidence that age will increase the risk of increasing blo</w:t>
      </w:r>
      <w:r>
        <w:rPr>
          <w:rFonts w:ascii="Times New Roman" w:hAnsi="Times New Roman" w:cs="Times New Roman"/>
          <w:sz w:val="24"/>
          <w:szCs w:val="24"/>
        </w:rPr>
        <w:t>od sugar in the body</w:t>
      </w:r>
    </w:p>
    <w:p w:rsidR="00E43054" w:rsidRDefault="00E43054" w:rsidP="001357D0">
      <w:pPr>
        <w:rPr>
          <w:rFonts w:ascii="Times New Roman" w:hAnsi="Times New Roman" w:cs="Times New Roman"/>
          <w:sz w:val="24"/>
          <w:szCs w:val="24"/>
        </w:rPr>
      </w:pPr>
    </w:p>
    <w:p w:rsidR="001357D0" w:rsidRDefault="006B215F" w:rsidP="001357D0">
      <w:pPr>
        <w:rPr>
          <w:rFonts w:ascii="Times New Roman" w:hAnsi="Times New Roman" w:cs="Times New Roman"/>
          <w:sz w:val="24"/>
          <w:szCs w:val="24"/>
        </w:rPr>
      </w:pPr>
      <w:r w:rsidRPr="001357D0">
        <w:rPr>
          <w:rFonts w:ascii="Times New Roman" w:hAnsi="Times New Roman" w:cs="Times New Roman"/>
          <w:sz w:val="24"/>
          <w:szCs w:val="24"/>
        </w:rPr>
        <w:lastRenderedPageBreak/>
        <w:t xml:space="preserve">Table. 1 Distribution of respondents by Age, Gender, </w:t>
      </w:r>
      <w:r w:rsidR="001357D0" w:rsidRPr="001357D0">
        <w:rPr>
          <w:rFonts w:ascii="Times New Roman" w:hAnsi="Times New Roman" w:cs="Times New Roman"/>
          <w:sz w:val="24"/>
          <w:szCs w:val="24"/>
        </w:rPr>
        <w:t>Profession</w:t>
      </w:r>
      <w:r w:rsidRPr="001357D0">
        <w:rPr>
          <w:rFonts w:ascii="Times New Roman" w:hAnsi="Times New Roman" w:cs="Times New Roman"/>
          <w:sz w:val="24"/>
          <w:szCs w:val="24"/>
        </w:rPr>
        <w:t>  (N=40)</w:t>
      </w:r>
      <w:r w:rsidR="001357D0">
        <w:rPr>
          <w:rFonts w:ascii="Times New Roman" w:hAnsi="Times New Roman" w:cs="Times New Roman"/>
          <w:sz w:val="24"/>
          <w:szCs w:val="24"/>
        </w:rPr>
        <w:t xml:space="preserve"> </w:t>
      </w:r>
    </w:p>
    <w:tbl>
      <w:tblPr>
        <w:tblW w:w="8258" w:type="dxa"/>
        <w:tblInd w:w="108" w:type="dxa"/>
        <w:tblLook w:val="04A0" w:firstRow="1" w:lastRow="0" w:firstColumn="1" w:lastColumn="0" w:noHBand="0" w:noVBand="1"/>
      </w:tblPr>
      <w:tblGrid>
        <w:gridCol w:w="1231"/>
        <w:gridCol w:w="2924"/>
        <w:gridCol w:w="1923"/>
        <w:gridCol w:w="2180"/>
      </w:tblGrid>
      <w:tr w:rsidR="001357D0" w:rsidRPr="001357D0" w:rsidTr="001357D0">
        <w:trPr>
          <w:trHeight w:val="256"/>
        </w:trPr>
        <w:tc>
          <w:tcPr>
            <w:tcW w:w="1231" w:type="dxa"/>
            <w:tcBorders>
              <w:top w:val="single" w:sz="4" w:space="0" w:color="auto"/>
              <w:left w:val="nil"/>
              <w:bottom w:val="single" w:sz="4" w:space="0" w:color="auto"/>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b/>
                <w:bCs/>
                <w:color w:val="000000"/>
                <w:sz w:val="24"/>
                <w:szCs w:val="24"/>
              </w:rPr>
            </w:pPr>
            <w:r w:rsidRPr="001357D0">
              <w:rPr>
                <w:rFonts w:ascii="Times New Roman" w:eastAsia="Times New Roman" w:hAnsi="Times New Roman" w:cs="Times New Roman"/>
                <w:b/>
                <w:bCs/>
                <w:color w:val="000000"/>
                <w:sz w:val="24"/>
                <w:szCs w:val="24"/>
                <w:lang w:val="en-GB"/>
              </w:rPr>
              <w:t>No</w:t>
            </w:r>
          </w:p>
        </w:tc>
        <w:tc>
          <w:tcPr>
            <w:tcW w:w="2924" w:type="dxa"/>
            <w:tcBorders>
              <w:top w:val="single" w:sz="4" w:space="0" w:color="auto"/>
              <w:left w:val="nil"/>
              <w:bottom w:val="single" w:sz="4" w:space="0" w:color="auto"/>
              <w:right w:val="nil"/>
            </w:tcBorders>
            <w:shd w:val="clear" w:color="auto" w:fill="auto"/>
            <w:vAlign w:val="center"/>
            <w:hideMark/>
          </w:tcPr>
          <w:p w:rsidR="001357D0" w:rsidRPr="001357D0" w:rsidRDefault="001357D0" w:rsidP="001357D0">
            <w:pPr>
              <w:spacing w:after="0" w:line="240" w:lineRule="auto"/>
              <w:rPr>
                <w:rFonts w:ascii="Times New Roman" w:eastAsia="Times New Roman" w:hAnsi="Times New Roman" w:cs="Times New Roman"/>
                <w:b/>
                <w:bCs/>
                <w:color w:val="000000"/>
                <w:sz w:val="24"/>
                <w:szCs w:val="24"/>
              </w:rPr>
            </w:pPr>
            <w:r w:rsidRPr="001357D0">
              <w:rPr>
                <w:rFonts w:ascii="Times New Roman" w:eastAsia="Times New Roman" w:hAnsi="Times New Roman" w:cs="Times New Roman"/>
                <w:b/>
                <w:bCs/>
                <w:color w:val="000000"/>
                <w:sz w:val="24"/>
                <w:szCs w:val="24"/>
              </w:rPr>
              <w:t>Characteristics</w:t>
            </w:r>
          </w:p>
        </w:tc>
        <w:tc>
          <w:tcPr>
            <w:tcW w:w="1923" w:type="dxa"/>
            <w:tcBorders>
              <w:top w:val="single" w:sz="4" w:space="0" w:color="auto"/>
              <w:left w:val="nil"/>
              <w:bottom w:val="single" w:sz="4" w:space="0" w:color="auto"/>
              <w:right w:val="nil"/>
            </w:tcBorders>
            <w:shd w:val="clear" w:color="auto" w:fill="auto"/>
            <w:noWrap/>
            <w:vAlign w:val="center"/>
            <w:hideMark/>
          </w:tcPr>
          <w:p w:rsidR="001357D0" w:rsidRPr="001357D0" w:rsidRDefault="001357D0" w:rsidP="001357D0">
            <w:pPr>
              <w:spacing w:after="0" w:line="240" w:lineRule="auto"/>
              <w:jc w:val="center"/>
              <w:rPr>
                <w:rFonts w:ascii="Times New Roman" w:eastAsia="Times New Roman" w:hAnsi="Times New Roman" w:cs="Times New Roman"/>
                <w:b/>
                <w:bCs/>
                <w:color w:val="000000"/>
                <w:sz w:val="24"/>
                <w:szCs w:val="24"/>
              </w:rPr>
            </w:pPr>
            <w:r w:rsidRPr="001357D0">
              <w:rPr>
                <w:rFonts w:ascii="Times New Roman" w:eastAsia="Times New Roman" w:hAnsi="Times New Roman" w:cs="Times New Roman"/>
                <w:b/>
                <w:bCs/>
                <w:color w:val="000000"/>
                <w:sz w:val="24"/>
                <w:szCs w:val="24"/>
              </w:rPr>
              <w:t>Frequency (n)</w:t>
            </w:r>
          </w:p>
        </w:tc>
        <w:tc>
          <w:tcPr>
            <w:tcW w:w="2180" w:type="dxa"/>
            <w:tcBorders>
              <w:top w:val="single" w:sz="4" w:space="0" w:color="auto"/>
              <w:left w:val="nil"/>
              <w:bottom w:val="single" w:sz="4" w:space="0" w:color="auto"/>
              <w:right w:val="nil"/>
            </w:tcBorders>
            <w:shd w:val="clear" w:color="auto" w:fill="auto"/>
            <w:noWrap/>
            <w:vAlign w:val="center"/>
            <w:hideMark/>
          </w:tcPr>
          <w:p w:rsidR="001357D0" w:rsidRPr="001357D0" w:rsidRDefault="001357D0" w:rsidP="001357D0">
            <w:pPr>
              <w:spacing w:after="0" w:line="240" w:lineRule="auto"/>
              <w:jc w:val="center"/>
              <w:rPr>
                <w:rFonts w:ascii="Times New Roman" w:eastAsia="Times New Roman" w:hAnsi="Times New Roman" w:cs="Times New Roman"/>
                <w:b/>
                <w:bCs/>
                <w:color w:val="000000"/>
                <w:sz w:val="24"/>
                <w:szCs w:val="24"/>
              </w:rPr>
            </w:pPr>
            <w:r w:rsidRPr="001357D0">
              <w:rPr>
                <w:rFonts w:ascii="Times New Roman" w:eastAsia="Times New Roman" w:hAnsi="Times New Roman" w:cs="Times New Roman"/>
                <w:b/>
                <w:bCs/>
                <w:color w:val="000000"/>
                <w:sz w:val="24"/>
                <w:szCs w:val="24"/>
              </w:rPr>
              <w:t>Percentage (%)</w:t>
            </w:r>
          </w:p>
        </w:tc>
      </w:tr>
      <w:tr w:rsidR="001357D0" w:rsidRPr="001357D0" w:rsidTr="001357D0">
        <w:trPr>
          <w:trHeight w:val="245"/>
        </w:trPr>
        <w:tc>
          <w:tcPr>
            <w:tcW w:w="1231" w:type="dxa"/>
            <w:vMerge w:val="restart"/>
            <w:tcBorders>
              <w:top w:val="nil"/>
              <w:left w:val="nil"/>
              <w:bottom w:val="nil"/>
              <w:right w:val="nil"/>
            </w:tcBorders>
            <w:shd w:val="clear" w:color="auto" w:fill="auto"/>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1</w:t>
            </w:r>
          </w:p>
        </w:tc>
        <w:tc>
          <w:tcPr>
            <w:tcW w:w="2924" w:type="dxa"/>
            <w:tcBorders>
              <w:top w:val="nil"/>
              <w:left w:val="nil"/>
              <w:bottom w:val="nil"/>
              <w:right w:val="nil"/>
            </w:tcBorders>
            <w:shd w:val="clear" w:color="auto" w:fill="auto"/>
            <w:noWrap/>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rPr>
              <w:t>Age</w:t>
            </w:r>
          </w:p>
        </w:tc>
        <w:tc>
          <w:tcPr>
            <w:tcW w:w="1923"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 </w:t>
            </w:r>
          </w:p>
        </w:tc>
        <w:tc>
          <w:tcPr>
            <w:tcW w:w="2180"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 </w:t>
            </w:r>
          </w:p>
        </w:tc>
      </w:tr>
      <w:tr w:rsidR="001357D0" w:rsidRPr="001357D0" w:rsidTr="001357D0">
        <w:trPr>
          <w:trHeight w:val="245"/>
        </w:trPr>
        <w:tc>
          <w:tcPr>
            <w:tcW w:w="1231" w:type="dxa"/>
            <w:vMerge/>
            <w:tcBorders>
              <w:top w:val="nil"/>
              <w:left w:val="nil"/>
              <w:bottom w:val="nil"/>
              <w:right w:val="nil"/>
            </w:tcBorders>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p>
        </w:tc>
        <w:tc>
          <w:tcPr>
            <w:tcW w:w="2924" w:type="dxa"/>
            <w:tcBorders>
              <w:top w:val="nil"/>
              <w:left w:val="nil"/>
              <w:bottom w:val="nil"/>
              <w:right w:val="nil"/>
            </w:tcBorders>
            <w:shd w:val="clear" w:color="auto" w:fill="auto"/>
            <w:noWrap/>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rPr>
              <w:t xml:space="preserve">&lt;26 years </w:t>
            </w:r>
          </w:p>
        </w:tc>
        <w:tc>
          <w:tcPr>
            <w:tcW w:w="1923"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0</w:t>
            </w:r>
          </w:p>
        </w:tc>
        <w:tc>
          <w:tcPr>
            <w:tcW w:w="2180"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0</w:t>
            </w:r>
          </w:p>
        </w:tc>
      </w:tr>
      <w:tr w:rsidR="001357D0" w:rsidRPr="001357D0" w:rsidTr="001357D0">
        <w:trPr>
          <w:trHeight w:val="245"/>
        </w:trPr>
        <w:tc>
          <w:tcPr>
            <w:tcW w:w="1231" w:type="dxa"/>
            <w:vMerge/>
            <w:tcBorders>
              <w:top w:val="nil"/>
              <w:left w:val="nil"/>
              <w:bottom w:val="nil"/>
              <w:right w:val="nil"/>
            </w:tcBorders>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p>
        </w:tc>
        <w:tc>
          <w:tcPr>
            <w:tcW w:w="2924" w:type="dxa"/>
            <w:tcBorders>
              <w:top w:val="nil"/>
              <w:left w:val="nil"/>
              <w:bottom w:val="nil"/>
              <w:right w:val="nil"/>
            </w:tcBorders>
            <w:shd w:val="clear" w:color="auto" w:fill="auto"/>
            <w:noWrap/>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rPr>
              <w:t xml:space="preserve">26-35 years </w:t>
            </w:r>
          </w:p>
        </w:tc>
        <w:tc>
          <w:tcPr>
            <w:tcW w:w="1923"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0</w:t>
            </w:r>
          </w:p>
        </w:tc>
        <w:tc>
          <w:tcPr>
            <w:tcW w:w="2180"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0</w:t>
            </w:r>
          </w:p>
        </w:tc>
      </w:tr>
      <w:tr w:rsidR="001357D0" w:rsidRPr="001357D0" w:rsidTr="001357D0">
        <w:trPr>
          <w:trHeight w:val="245"/>
        </w:trPr>
        <w:tc>
          <w:tcPr>
            <w:tcW w:w="1231" w:type="dxa"/>
            <w:vMerge/>
            <w:tcBorders>
              <w:top w:val="nil"/>
              <w:left w:val="nil"/>
              <w:bottom w:val="nil"/>
              <w:right w:val="nil"/>
            </w:tcBorders>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p>
        </w:tc>
        <w:tc>
          <w:tcPr>
            <w:tcW w:w="2924" w:type="dxa"/>
            <w:tcBorders>
              <w:top w:val="nil"/>
              <w:left w:val="nil"/>
              <w:bottom w:val="nil"/>
              <w:right w:val="nil"/>
            </w:tcBorders>
            <w:shd w:val="clear" w:color="auto" w:fill="auto"/>
            <w:noWrap/>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rPr>
              <w:t xml:space="preserve">36-45 years </w:t>
            </w:r>
          </w:p>
        </w:tc>
        <w:tc>
          <w:tcPr>
            <w:tcW w:w="1923"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5</w:t>
            </w:r>
          </w:p>
        </w:tc>
        <w:tc>
          <w:tcPr>
            <w:tcW w:w="2180"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12.5</w:t>
            </w:r>
          </w:p>
        </w:tc>
      </w:tr>
      <w:tr w:rsidR="001357D0" w:rsidRPr="001357D0" w:rsidTr="001357D0">
        <w:trPr>
          <w:trHeight w:val="245"/>
        </w:trPr>
        <w:tc>
          <w:tcPr>
            <w:tcW w:w="1231" w:type="dxa"/>
            <w:vMerge/>
            <w:tcBorders>
              <w:top w:val="nil"/>
              <w:left w:val="nil"/>
              <w:bottom w:val="nil"/>
              <w:right w:val="nil"/>
            </w:tcBorders>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p>
        </w:tc>
        <w:tc>
          <w:tcPr>
            <w:tcW w:w="2924" w:type="dxa"/>
            <w:tcBorders>
              <w:top w:val="nil"/>
              <w:left w:val="nil"/>
              <w:bottom w:val="nil"/>
              <w:right w:val="nil"/>
            </w:tcBorders>
            <w:shd w:val="clear" w:color="auto" w:fill="auto"/>
            <w:noWrap/>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rPr>
              <w:t xml:space="preserve">46-55 years </w:t>
            </w:r>
          </w:p>
        </w:tc>
        <w:tc>
          <w:tcPr>
            <w:tcW w:w="1923"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13</w:t>
            </w:r>
          </w:p>
        </w:tc>
        <w:tc>
          <w:tcPr>
            <w:tcW w:w="2180"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32.5</w:t>
            </w:r>
          </w:p>
        </w:tc>
      </w:tr>
      <w:tr w:rsidR="001357D0" w:rsidRPr="001357D0" w:rsidTr="001357D0">
        <w:trPr>
          <w:trHeight w:val="245"/>
        </w:trPr>
        <w:tc>
          <w:tcPr>
            <w:tcW w:w="1231" w:type="dxa"/>
            <w:vMerge/>
            <w:tcBorders>
              <w:top w:val="nil"/>
              <w:left w:val="nil"/>
              <w:bottom w:val="nil"/>
              <w:right w:val="nil"/>
            </w:tcBorders>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p>
        </w:tc>
        <w:tc>
          <w:tcPr>
            <w:tcW w:w="2924" w:type="dxa"/>
            <w:tcBorders>
              <w:top w:val="nil"/>
              <w:left w:val="nil"/>
              <w:bottom w:val="nil"/>
              <w:right w:val="nil"/>
            </w:tcBorders>
            <w:shd w:val="clear" w:color="auto" w:fill="auto"/>
            <w:noWrap/>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rPr>
              <w:t xml:space="preserve">56-65 years </w:t>
            </w:r>
          </w:p>
        </w:tc>
        <w:tc>
          <w:tcPr>
            <w:tcW w:w="1923"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20</w:t>
            </w:r>
          </w:p>
        </w:tc>
        <w:tc>
          <w:tcPr>
            <w:tcW w:w="2180"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50</w:t>
            </w:r>
          </w:p>
        </w:tc>
      </w:tr>
      <w:tr w:rsidR="001357D0" w:rsidRPr="001357D0" w:rsidTr="001357D0">
        <w:trPr>
          <w:trHeight w:val="245"/>
        </w:trPr>
        <w:tc>
          <w:tcPr>
            <w:tcW w:w="1231" w:type="dxa"/>
            <w:vMerge/>
            <w:tcBorders>
              <w:top w:val="nil"/>
              <w:left w:val="nil"/>
              <w:bottom w:val="nil"/>
              <w:right w:val="nil"/>
            </w:tcBorders>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p>
        </w:tc>
        <w:tc>
          <w:tcPr>
            <w:tcW w:w="2924" w:type="dxa"/>
            <w:tcBorders>
              <w:top w:val="nil"/>
              <w:left w:val="nil"/>
              <w:bottom w:val="nil"/>
              <w:right w:val="nil"/>
            </w:tcBorders>
            <w:shd w:val="clear" w:color="auto" w:fill="auto"/>
            <w:noWrap/>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rPr>
              <w:t xml:space="preserve">&gt; 65 years </w:t>
            </w:r>
          </w:p>
        </w:tc>
        <w:tc>
          <w:tcPr>
            <w:tcW w:w="1923"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2</w:t>
            </w:r>
          </w:p>
        </w:tc>
        <w:tc>
          <w:tcPr>
            <w:tcW w:w="2180"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5</w:t>
            </w:r>
          </w:p>
        </w:tc>
      </w:tr>
      <w:tr w:rsidR="001357D0" w:rsidRPr="001357D0" w:rsidTr="001357D0">
        <w:trPr>
          <w:trHeight w:val="245"/>
        </w:trPr>
        <w:tc>
          <w:tcPr>
            <w:tcW w:w="1231" w:type="dxa"/>
            <w:vMerge w:val="restart"/>
            <w:tcBorders>
              <w:top w:val="nil"/>
              <w:left w:val="nil"/>
              <w:bottom w:val="nil"/>
              <w:right w:val="nil"/>
            </w:tcBorders>
            <w:shd w:val="clear" w:color="auto" w:fill="auto"/>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2</w:t>
            </w:r>
          </w:p>
        </w:tc>
        <w:tc>
          <w:tcPr>
            <w:tcW w:w="2924" w:type="dxa"/>
            <w:tcBorders>
              <w:top w:val="nil"/>
              <w:left w:val="nil"/>
              <w:bottom w:val="nil"/>
              <w:right w:val="nil"/>
            </w:tcBorders>
            <w:shd w:val="clear" w:color="auto" w:fill="auto"/>
            <w:noWrap/>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rPr>
              <w:t>Gender</w:t>
            </w:r>
          </w:p>
        </w:tc>
        <w:tc>
          <w:tcPr>
            <w:tcW w:w="1923" w:type="dxa"/>
            <w:tcBorders>
              <w:top w:val="nil"/>
              <w:left w:val="nil"/>
              <w:bottom w:val="nil"/>
              <w:right w:val="nil"/>
            </w:tcBorders>
            <w:shd w:val="clear" w:color="auto" w:fill="auto"/>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p>
        </w:tc>
        <w:tc>
          <w:tcPr>
            <w:tcW w:w="2180"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sz w:val="20"/>
                <w:szCs w:val="20"/>
              </w:rPr>
            </w:pPr>
          </w:p>
        </w:tc>
      </w:tr>
      <w:tr w:rsidR="001357D0" w:rsidRPr="001357D0" w:rsidTr="001357D0">
        <w:trPr>
          <w:trHeight w:val="245"/>
        </w:trPr>
        <w:tc>
          <w:tcPr>
            <w:tcW w:w="1231" w:type="dxa"/>
            <w:vMerge/>
            <w:tcBorders>
              <w:top w:val="nil"/>
              <w:left w:val="nil"/>
              <w:bottom w:val="nil"/>
              <w:right w:val="nil"/>
            </w:tcBorders>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p>
        </w:tc>
        <w:tc>
          <w:tcPr>
            <w:tcW w:w="2924" w:type="dxa"/>
            <w:tcBorders>
              <w:top w:val="nil"/>
              <w:left w:val="nil"/>
              <w:bottom w:val="nil"/>
              <w:right w:val="nil"/>
            </w:tcBorders>
            <w:shd w:val="clear" w:color="auto" w:fill="auto"/>
            <w:noWrap/>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rPr>
              <w:t>Male</w:t>
            </w:r>
          </w:p>
        </w:tc>
        <w:tc>
          <w:tcPr>
            <w:tcW w:w="1923"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23</w:t>
            </w:r>
          </w:p>
        </w:tc>
        <w:tc>
          <w:tcPr>
            <w:tcW w:w="2180"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57.5</w:t>
            </w:r>
          </w:p>
        </w:tc>
      </w:tr>
      <w:tr w:rsidR="001357D0" w:rsidRPr="001357D0" w:rsidTr="001357D0">
        <w:trPr>
          <w:trHeight w:val="245"/>
        </w:trPr>
        <w:tc>
          <w:tcPr>
            <w:tcW w:w="1231" w:type="dxa"/>
            <w:vMerge/>
            <w:tcBorders>
              <w:top w:val="nil"/>
              <w:left w:val="nil"/>
              <w:bottom w:val="nil"/>
              <w:right w:val="nil"/>
            </w:tcBorders>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p>
        </w:tc>
        <w:tc>
          <w:tcPr>
            <w:tcW w:w="2924" w:type="dxa"/>
            <w:tcBorders>
              <w:top w:val="nil"/>
              <w:left w:val="nil"/>
              <w:bottom w:val="nil"/>
              <w:right w:val="nil"/>
            </w:tcBorders>
            <w:shd w:val="clear" w:color="auto" w:fill="auto"/>
            <w:noWrap/>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rPr>
              <w:t>Female</w:t>
            </w:r>
          </w:p>
        </w:tc>
        <w:tc>
          <w:tcPr>
            <w:tcW w:w="1923"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17</w:t>
            </w:r>
          </w:p>
        </w:tc>
        <w:tc>
          <w:tcPr>
            <w:tcW w:w="2180"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42.5</w:t>
            </w:r>
          </w:p>
        </w:tc>
      </w:tr>
      <w:tr w:rsidR="001357D0" w:rsidRPr="001357D0" w:rsidTr="001357D0">
        <w:trPr>
          <w:trHeight w:val="245"/>
        </w:trPr>
        <w:tc>
          <w:tcPr>
            <w:tcW w:w="1231" w:type="dxa"/>
            <w:vMerge w:val="restart"/>
            <w:tcBorders>
              <w:top w:val="nil"/>
              <w:left w:val="nil"/>
              <w:bottom w:val="single" w:sz="4" w:space="0" w:color="000000"/>
              <w:right w:val="nil"/>
            </w:tcBorders>
            <w:shd w:val="clear" w:color="auto" w:fill="auto"/>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3</w:t>
            </w:r>
          </w:p>
        </w:tc>
        <w:tc>
          <w:tcPr>
            <w:tcW w:w="2924" w:type="dxa"/>
            <w:tcBorders>
              <w:top w:val="nil"/>
              <w:left w:val="nil"/>
              <w:bottom w:val="nil"/>
              <w:right w:val="nil"/>
            </w:tcBorders>
            <w:shd w:val="clear" w:color="auto" w:fill="auto"/>
            <w:noWrap/>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rPr>
              <w:t>Profession</w:t>
            </w:r>
          </w:p>
        </w:tc>
        <w:tc>
          <w:tcPr>
            <w:tcW w:w="1923" w:type="dxa"/>
            <w:tcBorders>
              <w:top w:val="nil"/>
              <w:left w:val="nil"/>
              <w:bottom w:val="nil"/>
              <w:right w:val="nil"/>
            </w:tcBorders>
            <w:shd w:val="clear" w:color="auto" w:fill="auto"/>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p>
        </w:tc>
        <w:tc>
          <w:tcPr>
            <w:tcW w:w="2180"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sz w:val="20"/>
                <w:szCs w:val="20"/>
              </w:rPr>
            </w:pPr>
          </w:p>
        </w:tc>
      </w:tr>
      <w:tr w:rsidR="001357D0" w:rsidRPr="001357D0" w:rsidTr="001357D0">
        <w:trPr>
          <w:trHeight w:val="245"/>
        </w:trPr>
        <w:tc>
          <w:tcPr>
            <w:tcW w:w="1231" w:type="dxa"/>
            <w:vMerge/>
            <w:tcBorders>
              <w:top w:val="nil"/>
              <w:left w:val="nil"/>
              <w:bottom w:val="single" w:sz="4" w:space="0" w:color="000000"/>
              <w:right w:val="nil"/>
            </w:tcBorders>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p>
        </w:tc>
        <w:tc>
          <w:tcPr>
            <w:tcW w:w="2924" w:type="dxa"/>
            <w:tcBorders>
              <w:top w:val="nil"/>
              <w:left w:val="nil"/>
              <w:bottom w:val="nil"/>
              <w:right w:val="nil"/>
            </w:tcBorders>
            <w:shd w:val="clear" w:color="auto" w:fill="auto"/>
            <w:noWrap/>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rPr>
              <w:t>Housewife</w:t>
            </w:r>
          </w:p>
        </w:tc>
        <w:tc>
          <w:tcPr>
            <w:tcW w:w="1923"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11</w:t>
            </w:r>
          </w:p>
        </w:tc>
        <w:tc>
          <w:tcPr>
            <w:tcW w:w="2180"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27.5</w:t>
            </w:r>
          </w:p>
        </w:tc>
      </w:tr>
      <w:tr w:rsidR="001357D0" w:rsidRPr="001357D0" w:rsidTr="001357D0">
        <w:trPr>
          <w:trHeight w:val="245"/>
        </w:trPr>
        <w:tc>
          <w:tcPr>
            <w:tcW w:w="1231" w:type="dxa"/>
            <w:vMerge/>
            <w:tcBorders>
              <w:top w:val="nil"/>
              <w:left w:val="nil"/>
              <w:bottom w:val="single" w:sz="4" w:space="0" w:color="000000"/>
              <w:right w:val="nil"/>
            </w:tcBorders>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p>
        </w:tc>
        <w:tc>
          <w:tcPr>
            <w:tcW w:w="2924" w:type="dxa"/>
            <w:tcBorders>
              <w:top w:val="nil"/>
              <w:left w:val="nil"/>
              <w:bottom w:val="nil"/>
              <w:right w:val="nil"/>
            </w:tcBorders>
            <w:shd w:val="clear" w:color="auto" w:fill="auto"/>
            <w:noWrap/>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rPr>
              <w:t>General employees</w:t>
            </w:r>
          </w:p>
        </w:tc>
        <w:tc>
          <w:tcPr>
            <w:tcW w:w="1923"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7</w:t>
            </w:r>
          </w:p>
        </w:tc>
        <w:tc>
          <w:tcPr>
            <w:tcW w:w="2180"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17.5</w:t>
            </w:r>
          </w:p>
        </w:tc>
      </w:tr>
      <w:tr w:rsidR="001357D0" w:rsidRPr="001357D0" w:rsidTr="001357D0">
        <w:trPr>
          <w:trHeight w:val="245"/>
        </w:trPr>
        <w:tc>
          <w:tcPr>
            <w:tcW w:w="1231" w:type="dxa"/>
            <w:vMerge/>
            <w:tcBorders>
              <w:top w:val="nil"/>
              <w:left w:val="nil"/>
              <w:bottom w:val="single" w:sz="4" w:space="0" w:color="000000"/>
              <w:right w:val="nil"/>
            </w:tcBorders>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p>
        </w:tc>
        <w:tc>
          <w:tcPr>
            <w:tcW w:w="2924" w:type="dxa"/>
            <w:tcBorders>
              <w:top w:val="nil"/>
              <w:left w:val="nil"/>
              <w:bottom w:val="nil"/>
              <w:right w:val="nil"/>
            </w:tcBorders>
            <w:shd w:val="clear" w:color="auto" w:fill="auto"/>
            <w:noWrap/>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rPr>
              <w:t>Farmer</w:t>
            </w:r>
          </w:p>
        </w:tc>
        <w:tc>
          <w:tcPr>
            <w:tcW w:w="1923"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4</w:t>
            </w:r>
          </w:p>
        </w:tc>
        <w:tc>
          <w:tcPr>
            <w:tcW w:w="2180"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10</w:t>
            </w:r>
          </w:p>
        </w:tc>
      </w:tr>
      <w:tr w:rsidR="001357D0" w:rsidRPr="001357D0" w:rsidTr="001357D0">
        <w:trPr>
          <w:trHeight w:val="245"/>
        </w:trPr>
        <w:tc>
          <w:tcPr>
            <w:tcW w:w="1231" w:type="dxa"/>
            <w:vMerge/>
            <w:tcBorders>
              <w:top w:val="nil"/>
              <w:left w:val="nil"/>
              <w:bottom w:val="single" w:sz="4" w:space="0" w:color="000000"/>
              <w:right w:val="nil"/>
            </w:tcBorders>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p>
        </w:tc>
        <w:tc>
          <w:tcPr>
            <w:tcW w:w="2924" w:type="dxa"/>
            <w:tcBorders>
              <w:top w:val="nil"/>
              <w:left w:val="nil"/>
              <w:bottom w:val="nil"/>
              <w:right w:val="nil"/>
            </w:tcBorders>
            <w:shd w:val="clear" w:color="auto" w:fill="auto"/>
            <w:noWrap/>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rPr>
              <w:t>Government employees</w:t>
            </w:r>
          </w:p>
        </w:tc>
        <w:tc>
          <w:tcPr>
            <w:tcW w:w="1923"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10</w:t>
            </w:r>
          </w:p>
        </w:tc>
        <w:tc>
          <w:tcPr>
            <w:tcW w:w="2180" w:type="dxa"/>
            <w:tcBorders>
              <w:top w:val="nil"/>
              <w:left w:val="nil"/>
              <w:bottom w:val="nil"/>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25</w:t>
            </w:r>
          </w:p>
        </w:tc>
      </w:tr>
      <w:tr w:rsidR="001357D0" w:rsidRPr="001357D0" w:rsidTr="001357D0">
        <w:trPr>
          <w:trHeight w:val="245"/>
        </w:trPr>
        <w:tc>
          <w:tcPr>
            <w:tcW w:w="1231" w:type="dxa"/>
            <w:vMerge/>
            <w:tcBorders>
              <w:top w:val="nil"/>
              <w:left w:val="nil"/>
              <w:bottom w:val="single" w:sz="4" w:space="0" w:color="000000"/>
              <w:right w:val="nil"/>
            </w:tcBorders>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p>
        </w:tc>
        <w:tc>
          <w:tcPr>
            <w:tcW w:w="2924" w:type="dxa"/>
            <w:tcBorders>
              <w:top w:val="nil"/>
              <w:left w:val="nil"/>
              <w:bottom w:val="single" w:sz="4" w:space="0" w:color="auto"/>
              <w:right w:val="nil"/>
            </w:tcBorders>
            <w:shd w:val="clear" w:color="auto" w:fill="auto"/>
            <w:noWrap/>
            <w:vAlign w:val="center"/>
            <w:hideMark/>
          </w:tcPr>
          <w:p w:rsidR="001357D0" w:rsidRPr="001357D0" w:rsidRDefault="001357D0" w:rsidP="001357D0">
            <w:pPr>
              <w:spacing w:after="0" w:line="240" w:lineRule="auto"/>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rPr>
              <w:t>Retired</w:t>
            </w:r>
          </w:p>
        </w:tc>
        <w:tc>
          <w:tcPr>
            <w:tcW w:w="1923" w:type="dxa"/>
            <w:tcBorders>
              <w:top w:val="nil"/>
              <w:left w:val="nil"/>
              <w:bottom w:val="single" w:sz="4" w:space="0" w:color="auto"/>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8</w:t>
            </w:r>
          </w:p>
        </w:tc>
        <w:tc>
          <w:tcPr>
            <w:tcW w:w="2180" w:type="dxa"/>
            <w:tcBorders>
              <w:top w:val="nil"/>
              <w:left w:val="nil"/>
              <w:bottom w:val="single" w:sz="4" w:space="0" w:color="auto"/>
              <w:right w:val="nil"/>
            </w:tcBorders>
            <w:shd w:val="clear" w:color="auto" w:fill="auto"/>
            <w:vAlign w:val="center"/>
            <w:hideMark/>
          </w:tcPr>
          <w:p w:rsidR="001357D0" w:rsidRPr="001357D0" w:rsidRDefault="001357D0" w:rsidP="001357D0">
            <w:pPr>
              <w:spacing w:after="0" w:line="240" w:lineRule="auto"/>
              <w:jc w:val="center"/>
              <w:rPr>
                <w:rFonts w:ascii="Times New Roman" w:eastAsia="Times New Roman" w:hAnsi="Times New Roman" w:cs="Times New Roman"/>
                <w:color w:val="000000"/>
                <w:sz w:val="24"/>
                <w:szCs w:val="24"/>
              </w:rPr>
            </w:pPr>
            <w:r w:rsidRPr="001357D0">
              <w:rPr>
                <w:rFonts w:ascii="Times New Roman" w:eastAsia="Times New Roman" w:hAnsi="Times New Roman" w:cs="Times New Roman"/>
                <w:color w:val="000000"/>
                <w:sz w:val="24"/>
                <w:szCs w:val="24"/>
                <w:lang w:val="en-GB"/>
              </w:rPr>
              <w:t>20</w:t>
            </w:r>
          </w:p>
        </w:tc>
      </w:tr>
    </w:tbl>
    <w:p w:rsidR="001357D0" w:rsidRDefault="001357D0" w:rsidP="001357D0">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B64103" w:rsidRDefault="001357D0" w:rsidP="00544C35">
      <w:pPr>
        <w:spacing w:after="0"/>
        <w:ind w:firstLine="709"/>
        <w:jc w:val="both"/>
        <w:rPr>
          <w:rFonts w:ascii="Times New Roman" w:hAnsi="Times New Roman" w:cs="Times New Roman"/>
          <w:sz w:val="24"/>
          <w:szCs w:val="24"/>
        </w:rPr>
      </w:pPr>
      <w:r>
        <w:rPr>
          <w:rFonts w:ascii="Times New Roman" w:hAnsi="Times New Roman" w:cs="Times New Roman"/>
          <w:sz w:val="24"/>
          <w:szCs w:val="24"/>
        </w:rPr>
        <w:t>T</w:t>
      </w:r>
      <w:r w:rsidR="006B215F" w:rsidRPr="006B215F">
        <w:rPr>
          <w:rFonts w:ascii="Times New Roman" w:hAnsi="Times New Roman" w:cs="Times New Roman"/>
          <w:sz w:val="24"/>
          <w:szCs w:val="24"/>
        </w:rPr>
        <w:t>he gender with the majority of diabetes is male as much as 57.5%, while the work group with low activity has the largest percentage, namely as housewives 27.5%. This is in line with research published in The Scottish Diabetes Research Network Epidemiology from the University of Glascow which states that men are more likely to be insulin sensitive than women, thus increasing the risk of diabetes.</w:t>
      </w:r>
      <w:r w:rsidR="000F52BE">
        <w:rPr>
          <w:rFonts w:ascii="Times New Roman" w:hAnsi="Times New Roman" w:cs="Times New Roman"/>
          <w:sz w:val="24"/>
          <w:szCs w:val="24"/>
        </w:rPr>
        <w:t xml:space="preserve"> </w:t>
      </w:r>
      <w:r w:rsidR="000F52BE">
        <w:rPr>
          <w:rFonts w:ascii="Times New Roman" w:hAnsi="Times New Roman" w:cs="Times New Roman"/>
          <w:sz w:val="24"/>
          <w:szCs w:val="24"/>
        </w:rPr>
        <w:fldChar w:fldCharType="begin" w:fldLock="1"/>
      </w:r>
      <w:r w:rsidR="000F52BE">
        <w:rPr>
          <w:rFonts w:ascii="Times New Roman" w:hAnsi="Times New Roman" w:cs="Times New Roman"/>
          <w:sz w:val="24"/>
          <w:szCs w:val="24"/>
        </w:rPr>
        <w:instrText>ADDIN CSL_CITATION {"citationItems":[{"id":"ITEM-1","itemData":{"ISSN":"2302-1349","abstract":"Diabetes melitus merupakan penyakit gangguan metabolisme kronis yang di tandai peningkatan glukosa darah (Hiperglikemi). Aktivitas fisik berdampak terhadap aksi insulin pada orang yang beresiko diabetes melitus. Kurangnya aktivitas merupakan slah satu faktor yang ikut berperan yang meyebabkan resistensi insulin pada diabetes mellitus tipe II dan Pola makan adalah tingkah laku manusia atau sekelompok manusia dalam memenuhi kebutuhan akan makan yang meliputi sikap, kepercayaan dan pilihan makanan. Tujuan penelitian ini untuk menganalisa hubungan pola aktivitas fisik dan pola makan dengan kadar gula darah pada pasien diabetes melitus tipe II di Poli Penyakit Dalam Rumah Sakit Pancaran Kasih GMIM Manado. Metode penelitian yang di gunakan yaitu deskriptif analitik dengan rancangan cross sectional. Teknik pengambilan sampel pada penelitian ini yaitu purposive sampling dengan jumlah 75 sampel. Pengumpulan data dilakukan dengan menggunakan kuesioner. Pengolahan data menggunakan program SPSS dengan uji korelasi pearson dengan tingkat kemaknaan 95% (α = 0,05). Hasil penelitian dengan menggunakan analisis korelasi pearson menunjukkan terdapat hubungan pola aktivitas fisik dan pola makan dengan kadar gula darah (p=0,000). Kesimpulan terdapat hubungan pola aktivitas fisik dan pola makan dengan kadar gula darah pada pasien diabetes melitus tipe II di Poli Penyakit Dalam Rumah Sakit Pancaran Kasih GMIM Manado.","author":[{"dropping-particle":"","family":"Dolongseda","given":"FV","non-dropping-particle":"","parse-names":false,"suffix":""},{"dropping-particle":"","family":"Masi","given":"GNM","non-dropping-particle":"","parse-names":false,"suffix":""},{"dropping-particle":"","family":"Bataha","given":"YB","non-dropping-particle":"","parse-names":false,"suffix":""}],"container-title":"Jurnal Keperawatan UNSRAT","id":"ITEM-1","issue":"1","issued":{"date-parts":[["2017"]]},"page":"1-8","title":"Hubungan Pola Aktivitas Fisik Dan Pola Makan Dengan Kadar Gula Darah Pada Pasien Diabetes Melitus Tipe Ii Di Poli Penyakit Dalam Rumah Sakit Pancaran Kasih Gmim Manado","type":"article-journal","volume":"5"},"uris":["http://www.mendeley.com/documents/?uuid=cd78dd54-46fb-446f-8ded-900a01b4bb68"]}],"mendeley":{"formattedCitation":"(Dolongseda et al., 2017)","manualFormatting":"Dolongseda et al., (2017)","plainTextFormattedCitation":"(Dolongseda et al., 2017)","previouslyFormattedCitation":"(Dolongseda et al., 2017)"},"properties":{"noteIndex":0},"schema":"https://github.com/citation-style-language/schema/raw/master/csl-citation.json"}</w:instrText>
      </w:r>
      <w:r w:rsidR="000F52BE">
        <w:rPr>
          <w:rFonts w:ascii="Times New Roman" w:hAnsi="Times New Roman" w:cs="Times New Roman"/>
          <w:sz w:val="24"/>
          <w:szCs w:val="24"/>
        </w:rPr>
        <w:fldChar w:fldCharType="separate"/>
      </w:r>
      <w:r w:rsidR="000F52BE" w:rsidRPr="000F52BE">
        <w:rPr>
          <w:rFonts w:ascii="Times New Roman" w:hAnsi="Times New Roman" w:cs="Times New Roman"/>
          <w:noProof/>
          <w:sz w:val="24"/>
          <w:szCs w:val="24"/>
        </w:rPr>
        <w:t xml:space="preserve">Dolongseda et al., </w:t>
      </w:r>
      <w:r w:rsidR="000F52BE">
        <w:rPr>
          <w:rFonts w:ascii="Times New Roman" w:hAnsi="Times New Roman" w:cs="Times New Roman"/>
          <w:noProof/>
          <w:sz w:val="24"/>
          <w:szCs w:val="24"/>
        </w:rPr>
        <w:t>(</w:t>
      </w:r>
      <w:r w:rsidR="000F52BE" w:rsidRPr="000F52BE">
        <w:rPr>
          <w:rFonts w:ascii="Times New Roman" w:hAnsi="Times New Roman" w:cs="Times New Roman"/>
          <w:noProof/>
          <w:sz w:val="24"/>
          <w:szCs w:val="24"/>
        </w:rPr>
        <w:t>2017)</w:t>
      </w:r>
      <w:r w:rsidR="000F52BE">
        <w:rPr>
          <w:rFonts w:ascii="Times New Roman" w:hAnsi="Times New Roman" w:cs="Times New Roman"/>
          <w:sz w:val="24"/>
          <w:szCs w:val="24"/>
        </w:rPr>
        <w:fldChar w:fldCharType="end"/>
      </w:r>
      <w:r w:rsidR="006B215F" w:rsidRPr="006B215F">
        <w:rPr>
          <w:rFonts w:ascii="Times New Roman" w:hAnsi="Times New Roman" w:cs="Times New Roman"/>
          <w:sz w:val="24"/>
          <w:szCs w:val="24"/>
        </w:rPr>
        <w:t xml:space="preserve"> concluded that there is a relationship between physical activity patterns and blood sugar</w:t>
      </w:r>
      <w:r w:rsidR="00AD3F9A">
        <w:rPr>
          <w:rFonts w:ascii="Times New Roman" w:hAnsi="Times New Roman" w:cs="Times New Roman"/>
          <w:sz w:val="24"/>
          <w:szCs w:val="24"/>
        </w:rPr>
        <w:t xml:space="preserve"> levels in Type II DM patients.</w:t>
      </w:r>
    </w:p>
    <w:p w:rsidR="00B64103" w:rsidRPr="00E43054" w:rsidRDefault="00057772" w:rsidP="00544C35">
      <w:pPr>
        <w:spacing w:after="0"/>
        <w:ind w:firstLine="720"/>
        <w:jc w:val="both"/>
        <w:rPr>
          <w:rFonts w:ascii="Times New Roman" w:hAnsi="Times New Roman" w:cs="Times New Roman"/>
          <w:color w:val="000000" w:themeColor="text1"/>
          <w:sz w:val="24"/>
          <w:szCs w:val="24"/>
        </w:rPr>
      </w:pPr>
      <w:r w:rsidRPr="006B215F">
        <w:rPr>
          <w:rFonts w:ascii="Times New Roman" w:hAnsi="Times New Roman" w:cs="Times New Roman"/>
          <w:sz w:val="24"/>
          <w:szCs w:val="24"/>
        </w:rPr>
        <w:t xml:space="preserve">Based on the measurement of blood sugar levels when using a glucometer to 40 respondents before the treatment of </w:t>
      </w:r>
      <w:r w:rsidR="00896B9D" w:rsidRPr="000F52BE">
        <w:rPr>
          <w:rFonts w:ascii="Times New Roman" w:hAnsi="Times New Roman" w:cs="Times New Roman"/>
          <w:i/>
          <w:sz w:val="24"/>
          <w:szCs w:val="24"/>
        </w:rPr>
        <w:t>Myrmeleon</w:t>
      </w:r>
      <w:r w:rsidR="00896B9D" w:rsidRPr="000F52BE">
        <w:rPr>
          <w:rFonts w:ascii="Times New Roman" w:hAnsi="Times New Roman" w:cs="Times New Roman"/>
          <w:sz w:val="24"/>
          <w:szCs w:val="24"/>
        </w:rPr>
        <w:t xml:space="preserve"> </w:t>
      </w:r>
      <w:r w:rsidR="00896B9D">
        <w:rPr>
          <w:rFonts w:ascii="Times New Roman" w:hAnsi="Times New Roman" w:cs="Times New Roman"/>
          <w:sz w:val="24"/>
          <w:szCs w:val="24"/>
        </w:rPr>
        <w:t>sp</w:t>
      </w:r>
      <w:r w:rsidRPr="006B215F">
        <w:rPr>
          <w:rFonts w:ascii="Times New Roman" w:hAnsi="Times New Roman" w:cs="Times New Roman"/>
          <w:sz w:val="24"/>
          <w:szCs w:val="24"/>
        </w:rPr>
        <w:t xml:space="preserve"> consumption was carried out, it was found that respondents who had </w:t>
      </w:r>
      <w:r>
        <w:rPr>
          <w:rFonts w:ascii="Times New Roman" w:hAnsi="Times New Roman" w:cs="Times New Roman"/>
          <w:sz w:val="24"/>
          <w:szCs w:val="24"/>
        </w:rPr>
        <w:t>normal</w:t>
      </w:r>
      <w:r w:rsidRPr="006B215F">
        <w:rPr>
          <w:rFonts w:ascii="Times New Roman" w:hAnsi="Times New Roman" w:cs="Times New Roman"/>
          <w:sz w:val="24"/>
          <w:szCs w:val="24"/>
        </w:rPr>
        <w:t>bl</w:t>
      </w:r>
      <w:r>
        <w:rPr>
          <w:rFonts w:ascii="Times New Roman" w:hAnsi="Times New Roman" w:cs="Times New Roman"/>
          <w:sz w:val="24"/>
          <w:szCs w:val="24"/>
        </w:rPr>
        <w:t xml:space="preserve">ood sugar levels were 0%, and </w:t>
      </w:r>
      <w:r w:rsidRPr="006B215F">
        <w:rPr>
          <w:rFonts w:ascii="Times New Roman" w:hAnsi="Times New Roman" w:cs="Times New Roman"/>
          <w:sz w:val="24"/>
          <w:szCs w:val="24"/>
        </w:rPr>
        <w:t>respondents who had mild blood sugar levels were 62.5%</w:t>
      </w:r>
      <w:r>
        <w:rPr>
          <w:rFonts w:ascii="Times New Roman" w:hAnsi="Times New Roman" w:cs="Times New Roman"/>
          <w:sz w:val="24"/>
          <w:szCs w:val="24"/>
        </w:rPr>
        <w:t xml:space="preserve"> and then 37.5% for severe blood sugar level</w:t>
      </w:r>
      <w:r w:rsidR="00796B81">
        <w:rPr>
          <w:rFonts w:ascii="Times New Roman" w:hAnsi="Times New Roman" w:cs="Times New Roman"/>
          <w:sz w:val="24"/>
          <w:szCs w:val="24"/>
        </w:rPr>
        <w:t xml:space="preserve"> (Table </w:t>
      </w:r>
      <w:r w:rsidR="001357D0">
        <w:rPr>
          <w:rFonts w:ascii="Times New Roman" w:hAnsi="Times New Roman" w:cs="Times New Roman"/>
          <w:sz w:val="24"/>
          <w:szCs w:val="24"/>
        </w:rPr>
        <w:t>2</w:t>
      </w:r>
      <w:r w:rsidR="00796B81">
        <w:rPr>
          <w:rFonts w:ascii="Times New Roman" w:hAnsi="Times New Roman" w:cs="Times New Roman"/>
          <w:sz w:val="24"/>
          <w:szCs w:val="24"/>
        </w:rPr>
        <w:t>).</w:t>
      </w:r>
      <w:r w:rsidR="00C61BB2">
        <w:rPr>
          <w:rFonts w:ascii="Times New Roman" w:hAnsi="Times New Roman" w:cs="Times New Roman"/>
          <w:sz w:val="24"/>
          <w:szCs w:val="24"/>
        </w:rPr>
        <w:t xml:space="preserve"> T</w:t>
      </w:r>
      <w:r w:rsidR="00C61BB2" w:rsidRPr="006B215F">
        <w:rPr>
          <w:rFonts w:ascii="Times New Roman" w:hAnsi="Times New Roman" w:cs="Times New Roman"/>
          <w:sz w:val="24"/>
          <w:szCs w:val="24"/>
        </w:rPr>
        <w:t xml:space="preserve">he results of measuring blood sugar levels using a glucometer after the treatment of </w:t>
      </w:r>
      <w:r w:rsidR="00896B9D" w:rsidRPr="000F52BE">
        <w:rPr>
          <w:rFonts w:ascii="Times New Roman" w:hAnsi="Times New Roman" w:cs="Times New Roman"/>
          <w:i/>
          <w:sz w:val="24"/>
          <w:szCs w:val="24"/>
        </w:rPr>
        <w:t>Myrmeleon</w:t>
      </w:r>
      <w:r w:rsidR="00896B9D" w:rsidRPr="000F52BE">
        <w:rPr>
          <w:rFonts w:ascii="Times New Roman" w:hAnsi="Times New Roman" w:cs="Times New Roman"/>
          <w:sz w:val="24"/>
          <w:szCs w:val="24"/>
        </w:rPr>
        <w:t xml:space="preserve"> </w:t>
      </w:r>
      <w:r w:rsidR="00896B9D">
        <w:rPr>
          <w:rFonts w:ascii="Times New Roman" w:hAnsi="Times New Roman" w:cs="Times New Roman"/>
          <w:sz w:val="24"/>
          <w:szCs w:val="24"/>
        </w:rPr>
        <w:t>sp</w:t>
      </w:r>
      <w:r w:rsidR="0005024F" w:rsidRPr="006B215F">
        <w:rPr>
          <w:rFonts w:ascii="Times New Roman" w:hAnsi="Times New Roman" w:cs="Times New Roman"/>
          <w:sz w:val="24"/>
          <w:szCs w:val="24"/>
        </w:rPr>
        <w:t xml:space="preserve"> </w:t>
      </w:r>
      <w:r w:rsidR="00C61BB2" w:rsidRPr="006B215F">
        <w:rPr>
          <w:rFonts w:ascii="Times New Roman" w:hAnsi="Times New Roman" w:cs="Times New Roman"/>
          <w:sz w:val="24"/>
          <w:szCs w:val="24"/>
        </w:rPr>
        <w:t xml:space="preserve">consumption above showed a decrease in blood sugar levels after being given the action on the seventh day. So that the table states that there is a decrease in GDS which is on a weight scale which originally had 15 respondents (37.5%) down to 9 respondents (22.5%) </w:t>
      </w:r>
      <w:r w:rsidR="00C61BB2">
        <w:rPr>
          <w:rFonts w:ascii="Times New Roman" w:hAnsi="Times New Roman" w:cs="Times New Roman"/>
          <w:sz w:val="24"/>
          <w:szCs w:val="24"/>
        </w:rPr>
        <w:t>and the normal category became 11 respondents (2</w:t>
      </w:r>
      <w:r w:rsidR="00C61BB2" w:rsidRPr="006B215F">
        <w:rPr>
          <w:rFonts w:ascii="Times New Roman" w:hAnsi="Times New Roman" w:cs="Times New Roman"/>
          <w:sz w:val="24"/>
          <w:szCs w:val="24"/>
        </w:rPr>
        <w:t>7.5%) where previously there were no respondents who had normal GDS levels.</w:t>
      </w:r>
      <w:r w:rsidR="0005024F">
        <w:rPr>
          <w:rFonts w:ascii="Times New Roman" w:hAnsi="Times New Roman" w:cs="Times New Roman"/>
          <w:sz w:val="24"/>
          <w:szCs w:val="24"/>
        </w:rPr>
        <w:t xml:space="preserve"> </w:t>
      </w:r>
      <w:r w:rsidR="00896B9D" w:rsidRPr="000F52BE">
        <w:rPr>
          <w:rFonts w:ascii="Times New Roman" w:hAnsi="Times New Roman" w:cs="Times New Roman"/>
          <w:i/>
          <w:sz w:val="24"/>
          <w:szCs w:val="24"/>
        </w:rPr>
        <w:t>Myrmeleon</w:t>
      </w:r>
      <w:r w:rsidR="00896B9D" w:rsidRPr="000F52BE">
        <w:rPr>
          <w:rFonts w:ascii="Times New Roman" w:hAnsi="Times New Roman" w:cs="Times New Roman"/>
          <w:sz w:val="24"/>
          <w:szCs w:val="24"/>
        </w:rPr>
        <w:t xml:space="preserve"> </w:t>
      </w:r>
      <w:r w:rsidR="00896B9D">
        <w:rPr>
          <w:rFonts w:ascii="Times New Roman" w:hAnsi="Times New Roman" w:cs="Times New Roman"/>
          <w:sz w:val="24"/>
          <w:szCs w:val="24"/>
        </w:rPr>
        <w:t>sp</w:t>
      </w:r>
      <w:r w:rsidR="00896B9D">
        <w:rPr>
          <w:rFonts w:ascii="Times New Roman" w:hAnsi="Times New Roman" w:cs="Times New Roman"/>
          <w:color w:val="000000" w:themeColor="text1"/>
          <w:sz w:val="24"/>
          <w:szCs w:val="24"/>
        </w:rPr>
        <w:t xml:space="preserve"> sp</w:t>
      </w:r>
      <w:r w:rsidR="001357D0" w:rsidRPr="00E43054">
        <w:rPr>
          <w:rFonts w:ascii="Times New Roman" w:hAnsi="Times New Roman" w:cs="Times New Roman"/>
          <w:color w:val="000000" w:themeColor="text1"/>
          <w:sz w:val="24"/>
          <w:szCs w:val="24"/>
        </w:rPr>
        <w:t xml:space="preserve">extract can be used to control blood glucose and at the same time lower hematocrit concentrations that generally accompany </w:t>
      </w:r>
      <w:r w:rsidR="00923A0A" w:rsidRPr="00E43054">
        <w:rPr>
          <w:rFonts w:ascii="Times New Roman" w:hAnsi="Times New Roman" w:cs="Times New Roman"/>
          <w:color w:val="000000" w:themeColor="text1"/>
          <w:sz w:val="24"/>
          <w:szCs w:val="24"/>
        </w:rPr>
        <w:t>DM</w:t>
      </w:r>
      <w:r w:rsidR="001357D0" w:rsidRPr="00E43054">
        <w:rPr>
          <w:rFonts w:ascii="Times New Roman" w:hAnsi="Times New Roman" w:cs="Times New Roman"/>
          <w:color w:val="000000" w:themeColor="text1"/>
          <w:sz w:val="24"/>
          <w:szCs w:val="24"/>
        </w:rPr>
        <w:t xml:space="preserve"> </w:t>
      </w:r>
      <w:r w:rsidR="000F52BE">
        <w:rPr>
          <w:rFonts w:ascii="Times New Roman" w:hAnsi="Times New Roman" w:cs="Times New Roman"/>
          <w:color w:val="000000" w:themeColor="text1"/>
          <w:sz w:val="24"/>
          <w:szCs w:val="24"/>
        </w:rPr>
        <w:fldChar w:fldCharType="begin" w:fldLock="1"/>
      </w:r>
      <w:r w:rsidR="000F52BE">
        <w:rPr>
          <w:rFonts w:ascii="Times New Roman" w:hAnsi="Times New Roman" w:cs="Times New Roman"/>
          <w:color w:val="000000" w:themeColor="text1"/>
          <w:sz w:val="24"/>
          <w:szCs w:val="24"/>
        </w:rPr>
        <w:instrText>ADDIN CSL_CITATION {"citationItems":[{"id":"ITEM-1","itemData":{"author":[{"dropping-particle":"","family":"Susanto","given":"Djap Hadi","non-dropping-particle":"","parse-names":false,"suffix":""},{"dropping-particle":"","family":"Kartika","given":"Ronald Winardi","non-dropping-particle":"","parse-names":false,"suffix":""},{"dropping-particle":"","family":"Heng","given":"Pamela Hendra","non-dropping-particle":"","parse-names":false,"suffix":""},{"dropping-particle":"","family":"Santoso","given":"Adit Widodo","non-dropping-particle":"","parse-names":false,"suffix":""},{"dropping-particle":"","family":"Lopulalan","given":"Maria VB","non-dropping-particle":"","parse-names":false,"suffix":""},{"dropping-particle":"","family":"Wijaya","given":"Angelina","non-dropping-particle":"","parse-names":false,"suffix":""}],"container-title":"Jurnal Ilmiah Kedokteran Wijaya Kusuma","id":"ITEM-1","issue":"2","issued":{"date-parts":[["2020"]]},"page":"209-217","title":"Pengaruh Ekstrak Undur-undur ( Myrmeleon sp ) terhadap Glukosa Darah dan Hematokrit pada Tikus Diabetes","type":"article-journal","volume":"9"},"uris":["http://www.mendeley.com/documents/?uuid=c499206e-253d-4692-a12a-c73ef1011249"]}],"mendeley":{"formattedCitation":"(Susanto et al., 2020)","plainTextFormattedCitation":"(Susanto et al., 2020)","previouslyFormattedCitation":"(Susanto et al., 2020)"},"properties":{"noteIndex":0},"schema":"https://github.com/citation-style-language/schema/raw/master/csl-citation.json"}</w:instrText>
      </w:r>
      <w:r w:rsidR="000F52BE">
        <w:rPr>
          <w:rFonts w:ascii="Times New Roman" w:hAnsi="Times New Roman" w:cs="Times New Roman"/>
          <w:color w:val="000000" w:themeColor="text1"/>
          <w:sz w:val="24"/>
          <w:szCs w:val="24"/>
        </w:rPr>
        <w:fldChar w:fldCharType="separate"/>
      </w:r>
      <w:r w:rsidR="000F52BE" w:rsidRPr="000F52BE">
        <w:rPr>
          <w:rFonts w:ascii="Times New Roman" w:hAnsi="Times New Roman" w:cs="Times New Roman"/>
          <w:noProof/>
          <w:color w:val="000000" w:themeColor="text1"/>
          <w:sz w:val="24"/>
          <w:szCs w:val="24"/>
        </w:rPr>
        <w:t>(Susanto et al., 2020)</w:t>
      </w:r>
      <w:r w:rsidR="000F52BE">
        <w:rPr>
          <w:rFonts w:ascii="Times New Roman" w:hAnsi="Times New Roman" w:cs="Times New Roman"/>
          <w:color w:val="000000" w:themeColor="text1"/>
          <w:sz w:val="24"/>
          <w:szCs w:val="24"/>
        </w:rPr>
        <w:fldChar w:fldCharType="end"/>
      </w:r>
      <w:r w:rsidR="001357D0" w:rsidRPr="00E43054">
        <w:rPr>
          <w:rFonts w:ascii="Times New Roman" w:hAnsi="Times New Roman" w:cs="Times New Roman"/>
          <w:color w:val="000000" w:themeColor="text1"/>
          <w:sz w:val="24"/>
          <w:szCs w:val="24"/>
        </w:rPr>
        <w:t>.</w:t>
      </w:r>
      <w:r w:rsidR="007F596A" w:rsidRPr="00E43054">
        <w:rPr>
          <w:rFonts w:ascii="Times New Roman" w:hAnsi="Times New Roman" w:cs="Times New Roman"/>
          <w:color w:val="000000" w:themeColor="text1"/>
          <w:sz w:val="24"/>
          <w:szCs w:val="24"/>
        </w:rPr>
        <w:t xml:space="preserve"> Based on the results of </w:t>
      </w:r>
      <w:r w:rsidR="0062205D" w:rsidRPr="00E43054">
        <w:rPr>
          <w:rFonts w:ascii="Times New Roman" w:hAnsi="Times New Roman" w:cs="Times New Roman"/>
          <w:color w:val="000000" w:themeColor="text1"/>
          <w:sz w:val="24"/>
          <w:szCs w:val="24"/>
        </w:rPr>
        <w:t>the research by</w:t>
      </w:r>
      <w:r w:rsidR="000F52BE">
        <w:rPr>
          <w:rFonts w:ascii="Times New Roman" w:hAnsi="Times New Roman" w:cs="Times New Roman"/>
          <w:color w:val="000000" w:themeColor="text1"/>
          <w:sz w:val="24"/>
          <w:szCs w:val="24"/>
        </w:rPr>
        <w:t xml:space="preserve"> </w:t>
      </w:r>
      <w:r w:rsidR="000F52BE">
        <w:rPr>
          <w:rFonts w:ascii="Times New Roman" w:hAnsi="Times New Roman" w:cs="Times New Roman"/>
          <w:color w:val="000000" w:themeColor="text1"/>
          <w:sz w:val="24"/>
          <w:szCs w:val="24"/>
        </w:rPr>
        <w:fldChar w:fldCharType="begin" w:fldLock="1"/>
      </w:r>
      <w:r w:rsidR="000F52BE">
        <w:rPr>
          <w:rFonts w:ascii="Times New Roman" w:hAnsi="Times New Roman" w:cs="Times New Roman"/>
          <w:color w:val="000000" w:themeColor="text1"/>
          <w:sz w:val="24"/>
          <w:szCs w:val="24"/>
        </w:rPr>
        <w:instrText>ADDIN CSL_CITATION {"citationItems":[{"id":"ITEM-1","itemData":{"DOI":"10.21776/ub.jpacr.2017.006.03.338","ISSN":"23024690","author":[{"dropping-particle":"","family":"Muadifah","given":"Afidatul","non-dropping-particle":"","parse-names":false,"suffix":""},{"dropping-particle":"","family":"Sulistyarti","given":"Hermin","non-dropping-particle":"","parse-names":false,"suffix":""},{"dropping-particle":"","family":"Prasetyawan","given":"Sasangka","non-dropping-particle":"","parse-names":false,"suffix":""}],"container-title":"The Journal of Pure and Applied Chemistry Research","id":"ITEM-1","issue":"3","issued":{"date-parts":[["2017"]]},"page":"196-206","title":"Liquid Chromatography for Analysis of Metformin in Myrmeleon sp.","type":"article-journal","volume":"6"},"uris":["http://www.mendeley.com/documents/?uuid=5c5202ad-b026-4cc1-a1f9-10fb0c2e1a0a"]}],"mendeley":{"formattedCitation":"(Muadifah et al., 2017)","manualFormatting":"Muadifah et al., (2017)","plainTextFormattedCitation":"(Muadifah et al., 2017)","previouslyFormattedCitation":"(Muadifah et al., 2017)"},"properties":{"noteIndex":0},"schema":"https://github.com/citation-style-language/schema/raw/master/csl-citation.json"}</w:instrText>
      </w:r>
      <w:r w:rsidR="000F52BE">
        <w:rPr>
          <w:rFonts w:ascii="Times New Roman" w:hAnsi="Times New Roman" w:cs="Times New Roman"/>
          <w:color w:val="000000" w:themeColor="text1"/>
          <w:sz w:val="24"/>
          <w:szCs w:val="24"/>
        </w:rPr>
        <w:fldChar w:fldCharType="separate"/>
      </w:r>
      <w:r w:rsidR="000F52BE" w:rsidRPr="000F52BE">
        <w:rPr>
          <w:rFonts w:ascii="Times New Roman" w:hAnsi="Times New Roman" w:cs="Times New Roman"/>
          <w:noProof/>
          <w:color w:val="000000" w:themeColor="text1"/>
          <w:sz w:val="24"/>
          <w:szCs w:val="24"/>
        </w:rPr>
        <w:t xml:space="preserve">Muadifah et al., </w:t>
      </w:r>
      <w:r w:rsidR="000F52BE">
        <w:rPr>
          <w:rFonts w:ascii="Times New Roman" w:hAnsi="Times New Roman" w:cs="Times New Roman"/>
          <w:noProof/>
          <w:color w:val="000000" w:themeColor="text1"/>
          <w:sz w:val="24"/>
          <w:szCs w:val="24"/>
        </w:rPr>
        <w:t>(</w:t>
      </w:r>
      <w:r w:rsidR="000F52BE" w:rsidRPr="000F52BE">
        <w:rPr>
          <w:rFonts w:ascii="Times New Roman" w:hAnsi="Times New Roman" w:cs="Times New Roman"/>
          <w:noProof/>
          <w:color w:val="000000" w:themeColor="text1"/>
          <w:sz w:val="24"/>
          <w:szCs w:val="24"/>
        </w:rPr>
        <w:t>2017)</w:t>
      </w:r>
      <w:r w:rsidR="000F52BE">
        <w:rPr>
          <w:rFonts w:ascii="Times New Roman" w:hAnsi="Times New Roman" w:cs="Times New Roman"/>
          <w:color w:val="000000" w:themeColor="text1"/>
          <w:sz w:val="24"/>
          <w:szCs w:val="24"/>
        </w:rPr>
        <w:fldChar w:fldCharType="end"/>
      </w:r>
      <w:r w:rsidR="000F52BE">
        <w:rPr>
          <w:rFonts w:ascii="Times New Roman" w:hAnsi="Times New Roman" w:cs="Times New Roman"/>
          <w:color w:val="000000" w:themeColor="text1"/>
          <w:sz w:val="24"/>
          <w:szCs w:val="24"/>
        </w:rPr>
        <w:t xml:space="preserve"> </w:t>
      </w:r>
      <w:r w:rsidR="007F596A" w:rsidRPr="00E43054">
        <w:rPr>
          <w:rFonts w:ascii="Times New Roman" w:hAnsi="Times New Roman" w:cs="Times New Roman"/>
          <w:color w:val="000000" w:themeColor="text1"/>
          <w:sz w:val="24"/>
          <w:szCs w:val="24"/>
        </w:rPr>
        <w:t xml:space="preserve">using the LC-UV method that the extract </w:t>
      </w:r>
      <w:r w:rsidR="00896B9D" w:rsidRPr="000F52BE">
        <w:rPr>
          <w:rFonts w:ascii="Times New Roman" w:hAnsi="Times New Roman" w:cs="Times New Roman"/>
          <w:i/>
          <w:sz w:val="24"/>
          <w:szCs w:val="24"/>
        </w:rPr>
        <w:t>Myrmeleon</w:t>
      </w:r>
      <w:r w:rsidR="00896B9D" w:rsidRPr="000F52BE">
        <w:rPr>
          <w:rFonts w:ascii="Times New Roman" w:hAnsi="Times New Roman" w:cs="Times New Roman"/>
          <w:sz w:val="24"/>
          <w:szCs w:val="24"/>
        </w:rPr>
        <w:t xml:space="preserve"> </w:t>
      </w:r>
      <w:r w:rsidR="00896B9D">
        <w:rPr>
          <w:rFonts w:ascii="Times New Roman" w:hAnsi="Times New Roman" w:cs="Times New Roman"/>
          <w:sz w:val="24"/>
          <w:szCs w:val="24"/>
        </w:rPr>
        <w:t>sp</w:t>
      </w:r>
      <w:r w:rsidR="007F596A" w:rsidRPr="00E43054">
        <w:rPr>
          <w:rFonts w:ascii="Times New Roman" w:hAnsi="Times New Roman" w:cs="Times New Roman"/>
          <w:color w:val="000000" w:themeColor="text1"/>
          <w:sz w:val="24"/>
          <w:szCs w:val="24"/>
        </w:rPr>
        <w:t>. contained metformin, one of compounds for hyperglycemia treatment type 2-diabetes</w:t>
      </w:r>
      <w:r w:rsidR="0062205D" w:rsidRPr="00E43054">
        <w:rPr>
          <w:rFonts w:ascii="Times New Roman" w:hAnsi="Times New Roman" w:cs="Times New Roman"/>
          <w:color w:val="000000" w:themeColor="text1"/>
          <w:sz w:val="24"/>
          <w:szCs w:val="24"/>
        </w:rPr>
        <w:t>. In addition, the results of research by</w:t>
      </w:r>
      <w:r w:rsidR="000F52BE">
        <w:rPr>
          <w:rFonts w:ascii="Times New Roman" w:hAnsi="Times New Roman" w:cs="Times New Roman"/>
          <w:color w:val="000000" w:themeColor="text1"/>
          <w:sz w:val="24"/>
          <w:szCs w:val="24"/>
        </w:rPr>
        <w:t xml:space="preserve"> </w:t>
      </w:r>
      <w:r w:rsidR="000F52BE">
        <w:rPr>
          <w:rFonts w:ascii="Times New Roman" w:hAnsi="Times New Roman" w:cs="Times New Roman"/>
          <w:color w:val="000000" w:themeColor="text1"/>
          <w:sz w:val="24"/>
          <w:szCs w:val="24"/>
        </w:rPr>
        <w:fldChar w:fldCharType="begin" w:fldLock="1"/>
      </w:r>
      <w:r w:rsidR="000F52BE">
        <w:rPr>
          <w:rFonts w:ascii="Times New Roman" w:hAnsi="Times New Roman" w:cs="Times New Roman"/>
          <w:color w:val="000000" w:themeColor="text1"/>
          <w:sz w:val="24"/>
          <w:szCs w:val="24"/>
        </w:rPr>
        <w:instrText>ADDIN CSL_CITATION {"citationItems":[{"id":"ITEM-1","itemData":{"ISSN":"19854668","abstract":"Many herbs have been developed as functional foods, drugs and supplements for lowering blood glucose in diabetic patients. Diabetes mellitus (DM) is a metabolic disorder characterized by hyperglycemia and distinctive complications. Traditionally, both bitter gourd (Momordica charantia L.) and ant lion (Myrmeleon sp.) larvae were consumed by some people for treating DM. In the study, a combination of bitter gourd and ant lion larvae was evaluated for its antidiabetic effect in insulin resistance rats, a model of type 2 DM. In the study, insulin resistance condition in rat was induced by intraperitonial injections of human long acting insulin 0,5IU/kgBW three times daily for 15 days. A single treatment was per orally administered in the rats at the day 16. Blood glucose levels before and one hour after drug administration were determined and compared using pair-sample t test. The combination of bitter gourd and ant lion larvae (75:25w/w percentage) exhibited hypoglycaemic effect by 32.20±2.57%. Metformin, an antidiabetic agent with extrapancreatic action, decreased the blood glucose level by 39.29±2.96%. The result indicated that the combination of bitter gourd and ant lion larvae is potential to be developed as a blood glucose-lowering agent for diabetic patients.","author":[{"dropping-particle":"","family":"Mujahid","given":"Muhammad Zahrul","non-dropping-particle":"","parse-names":false,"suffix":""},{"dropping-particle":"","family":"Agistia","given":"Dany Dwi","non-dropping-particle":"","parse-names":false,"suffix":""},{"dropping-particle":"","family":"Sa'adah","given":"Miftahus","non-dropping-particle":"","parse-names":false,"suffix":""},{"dropping-particle":"","family":"Nugroho","given":"Agung Endro","non-dropping-particle":"","parse-names":false,"suffix":""}],"container-title":"International Food Research Journal","id":"ITEM-1","issue":"2","issued":{"date-parts":[["2013"]]},"page":"851-855","title":"A combination of bitter gourd ethanolic extract with ant lion larvae aqueous extract for a blood glucose-lowering agent","type":"article-journal","volume":"20"},"uris":["http://www.mendeley.com/documents/?uuid=30d16aa5-ca4e-4399-be05-97bbdf905212"]}],"mendeley":{"formattedCitation":"(Mujahid et al., 2013)","manualFormatting":"Mujahid et al., (2013)","plainTextFormattedCitation":"(Mujahid et al., 2013)","previouslyFormattedCitation":"(Mujahid et al., 2013)"},"properties":{"noteIndex":0},"schema":"https://github.com/citation-style-language/schema/raw/master/csl-citation.json"}</w:instrText>
      </w:r>
      <w:r w:rsidR="000F52BE">
        <w:rPr>
          <w:rFonts w:ascii="Times New Roman" w:hAnsi="Times New Roman" w:cs="Times New Roman"/>
          <w:color w:val="000000" w:themeColor="text1"/>
          <w:sz w:val="24"/>
          <w:szCs w:val="24"/>
        </w:rPr>
        <w:fldChar w:fldCharType="separate"/>
      </w:r>
      <w:r w:rsidR="000F52BE" w:rsidRPr="000F52BE">
        <w:rPr>
          <w:rFonts w:ascii="Times New Roman" w:hAnsi="Times New Roman" w:cs="Times New Roman"/>
          <w:noProof/>
          <w:color w:val="000000" w:themeColor="text1"/>
          <w:sz w:val="24"/>
          <w:szCs w:val="24"/>
        </w:rPr>
        <w:t xml:space="preserve">Mujahid et al., </w:t>
      </w:r>
      <w:r w:rsidR="000F52BE">
        <w:rPr>
          <w:rFonts w:ascii="Times New Roman" w:hAnsi="Times New Roman" w:cs="Times New Roman"/>
          <w:noProof/>
          <w:color w:val="000000" w:themeColor="text1"/>
          <w:sz w:val="24"/>
          <w:szCs w:val="24"/>
        </w:rPr>
        <w:t>(</w:t>
      </w:r>
      <w:r w:rsidR="000F52BE" w:rsidRPr="000F52BE">
        <w:rPr>
          <w:rFonts w:ascii="Times New Roman" w:hAnsi="Times New Roman" w:cs="Times New Roman"/>
          <w:noProof/>
          <w:color w:val="000000" w:themeColor="text1"/>
          <w:sz w:val="24"/>
          <w:szCs w:val="24"/>
        </w:rPr>
        <w:t>2013)</w:t>
      </w:r>
      <w:r w:rsidR="000F52BE">
        <w:rPr>
          <w:rFonts w:ascii="Times New Roman" w:hAnsi="Times New Roman" w:cs="Times New Roman"/>
          <w:color w:val="000000" w:themeColor="text1"/>
          <w:sz w:val="24"/>
          <w:szCs w:val="24"/>
        </w:rPr>
        <w:fldChar w:fldCharType="end"/>
      </w:r>
      <w:r w:rsidR="0062205D" w:rsidRPr="00E43054">
        <w:rPr>
          <w:rFonts w:ascii="Times New Roman" w:hAnsi="Times New Roman" w:cs="Times New Roman"/>
          <w:color w:val="000000" w:themeColor="text1"/>
          <w:sz w:val="24"/>
          <w:szCs w:val="24"/>
        </w:rPr>
        <w:t xml:space="preserve"> also explain that, the combination of bitter gourd and ant lion larvae (75:25 w/w percentage) exhibited hypoglycaemic </w:t>
      </w:r>
      <w:r w:rsidR="0062205D" w:rsidRPr="00E43054">
        <w:rPr>
          <w:rFonts w:ascii="Times New Roman" w:hAnsi="Times New Roman" w:cs="Times New Roman"/>
          <w:color w:val="000000" w:themeColor="text1"/>
          <w:sz w:val="24"/>
          <w:szCs w:val="24"/>
        </w:rPr>
        <w:lastRenderedPageBreak/>
        <w:t>effect by 32.20+2.57%. Metformin, an antidiabetic agent with extrapancreatic action, decreased the blood glucose level by 39.29+2.96%.</w:t>
      </w:r>
    </w:p>
    <w:p w:rsidR="00796B81" w:rsidRDefault="00796B81" w:rsidP="00796B81">
      <w:pPr>
        <w:ind w:left="993" w:hanging="993"/>
        <w:jc w:val="both"/>
        <w:rPr>
          <w:rFonts w:ascii="Times New Roman" w:hAnsi="Times New Roman" w:cs="Times New Roman"/>
          <w:sz w:val="24"/>
          <w:szCs w:val="24"/>
        </w:rPr>
      </w:pPr>
      <w:r w:rsidRPr="00796B81">
        <w:rPr>
          <w:rFonts w:ascii="Times New Roman" w:hAnsi="Times New Roman" w:cs="Times New Roman"/>
          <w:sz w:val="24"/>
          <w:szCs w:val="24"/>
        </w:rPr>
        <w:t xml:space="preserve">Table </w:t>
      </w:r>
      <w:r w:rsidR="001357D0">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r w:rsidRPr="00796B81">
        <w:rPr>
          <w:rFonts w:ascii="Times New Roman" w:hAnsi="Times New Roman" w:cs="Times New Roman"/>
          <w:sz w:val="24"/>
          <w:szCs w:val="24"/>
        </w:rPr>
        <w:t xml:space="preserve">Distribution of respondents based on Glucose levels prior to and after consuming </w:t>
      </w:r>
      <w:r w:rsidRPr="000F52BE">
        <w:rPr>
          <w:rFonts w:ascii="Times New Roman" w:hAnsi="Times New Roman" w:cs="Times New Roman"/>
          <w:i/>
          <w:sz w:val="24"/>
          <w:szCs w:val="24"/>
        </w:rPr>
        <w:t>Myrmelleon</w:t>
      </w:r>
      <w:r w:rsidRPr="00796B81">
        <w:rPr>
          <w:rFonts w:ascii="Times New Roman" w:hAnsi="Times New Roman" w:cs="Times New Roman"/>
          <w:sz w:val="24"/>
          <w:szCs w:val="24"/>
        </w:rPr>
        <w:t xml:space="preserve"> (N = 40)</w:t>
      </w:r>
      <w:r w:rsidR="00896B9D">
        <w:rPr>
          <w:rFonts w:ascii="Times New Roman" w:hAnsi="Times New Roman" w:cs="Times New Roman"/>
          <w:sz w:val="24"/>
          <w:szCs w:val="24"/>
        </w:rPr>
        <w:t xml:space="preserve"> </w:t>
      </w:r>
    </w:p>
    <w:tbl>
      <w:tblPr>
        <w:tblW w:w="9100" w:type="dxa"/>
        <w:tblInd w:w="108" w:type="dxa"/>
        <w:tblLook w:val="04A0" w:firstRow="1" w:lastRow="0" w:firstColumn="1" w:lastColumn="0" w:noHBand="0" w:noVBand="1"/>
      </w:tblPr>
      <w:tblGrid>
        <w:gridCol w:w="3555"/>
        <w:gridCol w:w="2133"/>
        <w:gridCol w:w="2381"/>
        <w:gridCol w:w="1031"/>
      </w:tblGrid>
      <w:tr w:rsidR="00796B81" w:rsidRPr="00796B81" w:rsidTr="00122AAB">
        <w:trPr>
          <w:trHeight w:val="229"/>
        </w:trPr>
        <w:tc>
          <w:tcPr>
            <w:tcW w:w="3555" w:type="dxa"/>
            <w:vMerge w:val="restart"/>
            <w:tcBorders>
              <w:top w:val="single" w:sz="4" w:space="0" w:color="auto"/>
              <w:left w:val="nil"/>
              <w:bottom w:val="single" w:sz="4" w:space="0" w:color="000000"/>
              <w:right w:val="nil"/>
            </w:tcBorders>
            <w:shd w:val="clear" w:color="auto" w:fill="auto"/>
            <w:noWrap/>
            <w:vAlign w:val="center"/>
            <w:hideMark/>
          </w:tcPr>
          <w:p w:rsidR="00796B81" w:rsidRPr="00796B81" w:rsidRDefault="00796B81" w:rsidP="00796B81">
            <w:pPr>
              <w:spacing w:after="0" w:line="240" w:lineRule="auto"/>
              <w:jc w:val="center"/>
              <w:rPr>
                <w:rFonts w:ascii="Times New Roman" w:eastAsia="Times New Roman" w:hAnsi="Times New Roman" w:cs="Times New Roman"/>
                <w:color w:val="000000"/>
                <w:sz w:val="20"/>
                <w:szCs w:val="20"/>
              </w:rPr>
            </w:pPr>
            <w:r w:rsidRPr="00796B81">
              <w:rPr>
                <w:rFonts w:ascii="Times New Roman" w:eastAsia="Times New Roman" w:hAnsi="Times New Roman" w:cs="Times New Roman"/>
                <w:color w:val="000000"/>
                <w:sz w:val="24"/>
                <w:szCs w:val="20"/>
              </w:rPr>
              <w:t>Glucose levels</w:t>
            </w:r>
          </w:p>
        </w:tc>
        <w:tc>
          <w:tcPr>
            <w:tcW w:w="2133" w:type="dxa"/>
            <w:tcBorders>
              <w:top w:val="single" w:sz="4" w:space="0" w:color="auto"/>
              <w:left w:val="nil"/>
              <w:bottom w:val="single" w:sz="4" w:space="0" w:color="auto"/>
              <w:right w:val="nil"/>
            </w:tcBorders>
            <w:shd w:val="clear" w:color="auto" w:fill="auto"/>
            <w:vAlign w:val="center"/>
            <w:hideMark/>
          </w:tcPr>
          <w:p w:rsidR="00796B81" w:rsidRPr="00796B81" w:rsidRDefault="008A04C7" w:rsidP="00796B81">
            <w:pPr>
              <w:spacing w:after="0" w:line="240" w:lineRule="auto"/>
              <w:jc w:val="center"/>
              <w:rPr>
                <w:rFonts w:ascii="Times New Roman" w:eastAsia="Times New Roman" w:hAnsi="Times New Roman" w:cs="Times New Roman"/>
                <w:color w:val="000000"/>
                <w:sz w:val="20"/>
                <w:szCs w:val="20"/>
              </w:rPr>
            </w:pPr>
            <w:r w:rsidRPr="008A04C7">
              <w:rPr>
                <w:rFonts w:ascii="Times New Roman" w:eastAsia="Times New Roman" w:hAnsi="Times New Roman" w:cs="Times New Roman"/>
                <w:color w:val="000000"/>
                <w:sz w:val="20"/>
                <w:szCs w:val="20"/>
              </w:rPr>
              <w:t>Before</w:t>
            </w:r>
            <w:r w:rsidRPr="00796B81">
              <w:rPr>
                <w:rFonts w:ascii="Times New Roman" w:eastAsia="Times New Roman" w:hAnsi="Times New Roman" w:cs="Times New Roman"/>
                <w:color w:val="000000"/>
                <w:sz w:val="20"/>
                <w:szCs w:val="20"/>
              </w:rPr>
              <w:t xml:space="preserve"> </w:t>
            </w:r>
            <w:r w:rsidR="00796B81" w:rsidRPr="00796B81">
              <w:rPr>
                <w:rFonts w:ascii="Times New Roman" w:eastAsia="Times New Roman" w:hAnsi="Times New Roman" w:cs="Times New Roman"/>
                <w:color w:val="000000"/>
                <w:sz w:val="20"/>
                <w:szCs w:val="20"/>
              </w:rPr>
              <w:t xml:space="preserve">to consuming </w:t>
            </w:r>
            <w:r w:rsidR="00896B9D" w:rsidRPr="00896B9D">
              <w:rPr>
                <w:rFonts w:ascii="Times New Roman" w:eastAsia="Times New Roman" w:hAnsi="Times New Roman" w:cs="Times New Roman"/>
                <w:i/>
                <w:color w:val="000000"/>
                <w:sz w:val="20"/>
                <w:szCs w:val="20"/>
              </w:rPr>
              <w:t xml:space="preserve">Myrmeleon </w:t>
            </w:r>
            <w:r w:rsidR="00896B9D" w:rsidRPr="00896B9D">
              <w:rPr>
                <w:rFonts w:ascii="Times New Roman" w:eastAsia="Times New Roman" w:hAnsi="Times New Roman" w:cs="Times New Roman"/>
                <w:color w:val="000000"/>
                <w:sz w:val="20"/>
                <w:szCs w:val="20"/>
              </w:rPr>
              <w:t>sp</w:t>
            </w:r>
          </w:p>
        </w:tc>
        <w:tc>
          <w:tcPr>
            <w:tcW w:w="2381" w:type="dxa"/>
            <w:tcBorders>
              <w:top w:val="single" w:sz="4" w:space="0" w:color="auto"/>
              <w:left w:val="nil"/>
              <w:bottom w:val="single" w:sz="4" w:space="0" w:color="auto"/>
              <w:right w:val="nil"/>
            </w:tcBorders>
            <w:shd w:val="clear" w:color="auto" w:fill="auto"/>
            <w:vAlign w:val="center"/>
            <w:hideMark/>
          </w:tcPr>
          <w:p w:rsidR="00796B81" w:rsidRPr="00796B81" w:rsidRDefault="00796B81" w:rsidP="00796B81">
            <w:pPr>
              <w:spacing w:after="0" w:line="240" w:lineRule="auto"/>
              <w:jc w:val="center"/>
              <w:rPr>
                <w:rFonts w:ascii="Times New Roman" w:eastAsia="Times New Roman" w:hAnsi="Times New Roman" w:cs="Times New Roman"/>
                <w:color w:val="000000"/>
                <w:sz w:val="20"/>
                <w:szCs w:val="20"/>
              </w:rPr>
            </w:pPr>
            <w:r w:rsidRPr="00796B81">
              <w:rPr>
                <w:rFonts w:ascii="Times New Roman" w:eastAsia="Times New Roman" w:hAnsi="Times New Roman" w:cs="Times New Roman"/>
                <w:color w:val="000000"/>
                <w:sz w:val="20"/>
                <w:szCs w:val="20"/>
              </w:rPr>
              <w:t xml:space="preserve">After consuming </w:t>
            </w:r>
            <w:r w:rsidR="00896B9D" w:rsidRPr="00896B9D">
              <w:rPr>
                <w:rFonts w:ascii="Times New Roman" w:eastAsia="Times New Roman" w:hAnsi="Times New Roman" w:cs="Times New Roman"/>
                <w:i/>
                <w:color w:val="000000"/>
                <w:sz w:val="20"/>
                <w:szCs w:val="20"/>
              </w:rPr>
              <w:t xml:space="preserve">Myrmeleon </w:t>
            </w:r>
            <w:r w:rsidR="00896B9D" w:rsidRPr="00896B9D">
              <w:rPr>
                <w:rFonts w:ascii="Times New Roman" w:eastAsia="Times New Roman" w:hAnsi="Times New Roman" w:cs="Times New Roman"/>
                <w:color w:val="000000"/>
                <w:sz w:val="20"/>
                <w:szCs w:val="20"/>
              </w:rPr>
              <w:t>sp</w:t>
            </w:r>
            <w:r w:rsidRPr="00896B9D">
              <w:rPr>
                <w:rFonts w:ascii="Times New Roman" w:eastAsia="Times New Roman" w:hAnsi="Times New Roman" w:cs="Times New Roman"/>
                <w:color w:val="000000"/>
                <w:sz w:val="20"/>
                <w:szCs w:val="20"/>
              </w:rPr>
              <w:t xml:space="preserve"> </w:t>
            </w:r>
          </w:p>
        </w:tc>
        <w:tc>
          <w:tcPr>
            <w:tcW w:w="1031" w:type="dxa"/>
            <w:vMerge w:val="restart"/>
            <w:tcBorders>
              <w:top w:val="single" w:sz="4" w:space="0" w:color="auto"/>
              <w:left w:val="nil"/>
              <w:bottom w:val="single" w:sz="4" w:space="0" w:color="000000"/>
              <w:right w:val="nil"/>
            </w:tcBorders>
            <w:shd w:val="clear" w:color="auto" w:fill="auto"/>
            <w:vAlign w:val="center"/>
            <w:hideMark/>
          </w:tcPr>
          <w:p w:rsidR="00796B81" w:rsidRPr="00796B81" w:rsidRDefault="00796B81" w:rsidP="00796B81">
            <w:pPr>
              <w:spacing w:after="0" w:line="240" w:lineRule="auto"/>
              <w:jc w:val="center"/>
              <w:rPr>
                <w:rFonts w:ascii="Times New Roman" w:eastAsia="Times New Roman" w:hAnsi="Times New Roman" w:cs="Times New Roman"/>
                <w:color w:val="000000"/>
                <w:sz w:val="20"/>
                <w:szCs w:val="20"/>
              </w:rPr>
            </w:pPr>
            <w:r w:rsidRPr="00796B81">
              <w:rPr>
                <w:rFonts w:ascii="Times New Roman" w:eastAsia="Times New Roman" w:hAnsi="Times New Roman" w:cs="Times New Roman"/>
                <w:color w:val="000000"/>
                <w:sz w:val="24"/>
                <w:szCs w:val="20"/>
              </w:rPr>
              <w:t>p Value</w:t>
            </w:r>
          </w:p>
        </w:tc>
      </w:tr>
      <w:tr w:rsidR="00796B81" w:rsidRPr="00796B81" w:rsidTr="00122AAB">
        <w:trPr>
          <w:trHeight w:val="229"/>
        </w:trPr>
        <w:tc>
          <w:tcPr>
            <w:tcW w:w="3555" w:type="dxa"/>
            <w:vMerge/>
            <w:tcBorders>
              <w:top w:val="single" w:sz="4" w:space="0" w:color="auto"/>
              <w:left w:val="nil"/>
              <w:bottom w:val="single" w:sz="4" w:space="0" w:color="000000"/>
              <w:right w:val="nil"/>
            </w:tcBorders>
            <w:vAlign w:val="center"/>
            <w:hideMark/>
          </w:tcPr>
          <w:p w:rsidR="00796B81" w:rsidRPr="00796B81" w:rsidRDefault="00796B81" w:rsidP="00796B81">
            <w:pPr>
              <w:spacing w:after="0" w:line="240" w:lineRule="auto"/>
              <w:rPr>
                <w:rFonts w:ascii="Times New Roman" w:eastAsia="Times New Roman" w:hAnsi="Times New Roman" w:cs="Times New Roman"/>
                <w:color w:val="000000"/>
                <w:sz w:val="20"/>
                <w:szCs w:val="20"/>
              </w:rPr>
            </w:pPr>
          </w:p>
        </w:tc>
        <w:tc>
          <w:tcPr>
            <w:tcW w:w="2133" w:type="dxa"/>
            <w:tcBorders>
              <w:top w:val="nil"/>
              <w:left w:val="nil"/>
              <w:bottom w:val="single" w:sz="4" w:space="0" w:color="auto"/>
              <w:right w:val="nil"/>
            </w:tcBorders>
            <w:shd w:val="clear" w:color="auto" w:fill="auto"/>
            <w:vAlign w:val="center"/>
            <w:hideMark/>
          </w:tcPr>
          <w:p w:rsidR="00796B81" w:rsidRPr="00796B81" w:rsidRDefault="00796B81" w:rsidP="00796B81">
            <w:pPr>
              <w:spacing w:after="0" w:line="240" w:lineRule="auto"/>
              <w:jc w:val="center"/>
              <w:rPr>
                <w:rFonts w:ascii="Times New Roman" w:eastAsia="Times New Roman" w:hAnsi="Times New Roman" w:cs="Times New Roman"/>
                <w:color w:val="000000"/>
                <w:sz w:val="24"/>
                <w:szCs w:val="20"/>
              </w:rPr>
            </w:pPr>
            <w:r w:rsidRPr="00796B81">
              <w:rPr>
                <w:rFonts w:ascii="Times New Roman" w:eastAsia="Times New Roman" w:hAnsi="Times New Roman" w:cs="Times New Roman"/>
                <w:color w:val="000000"/>
                <w:sz w:val="24"/>
                <w:szCs w:val="20"/>
              </w:rPr>
              <w:t>n (%)</w:t>
            </w:r>
          </w:p>
        </w:tc>
        <w:tc>
          <w:tcPr>
            <w:tcW w:w="2381" w:type="dxa"/>
            <w:tcBorders>
              <w:top w:val="nil"/>
              <w:left w:val="nil"/>
              <w:bottom w:val="single" w:sz="4" w:space="0" w:color="auto"/>
              <w:right w:val="nil"/>
            </w:tcBorders>
            <w:shd w:val="clear" w:color="auto" w:fill="auto"/>
            <w:vAlign w:val="center"/>
            <w:hideMark/>
          </w:tcPr>
          <w:p w:rsidR="00796B81" w:rsidRPr="00796B81" w:rsidRDefault="00796B81" w:rsidP="00796B81">
            <w:pPr>
              <w:spacing w:after="0" w:line="240" w:lineRule="auto"/>
              <w:jc w:val="center"/>
              <w:rPr>
                <w:rFonts w:ascii="Times New Roman" w:eastAsia="Times New Roman" w:hAnsi="Times New Roman" w:cs="Times New Roman"/>
                <w:color w:val="000000"/>
                <w:sz w:val="24"/>
                <w:szCs w:val="20"/>
              </w:rPr>
            </w:pPr>
            <w:r w:rsidRPr="00796B81">
              <w:rPr>
                <w:rFonts w:ascii="Times New Roman" w:eastAsia="Times New Roman" w:hAnsi="Times New Roman" w:cs="Times New Roman"/>
                <w:color w:val="000000"/>
                <w:sz w:val="24"/>
                <w:szCs w:val="20"/>
              </w:rPr>
              <w:t>n (%)</w:t>
            </w:r>
          </w:p>
        </w:tc>
        <w:tc>
          <w:tcPr>
            <w:tcW w:w="1031" w:type="dxa"/>
            <w:vMerge/>
            <w:tcBorders>
              <w:top w:val="single" w:sz="4" w:space="0" w:color="auto"/>
              <w:left w:val="nil"/>
              <w:bottom w:val="single" w:sz="4" w:space="0" w:color="000000"/>
              <w:right w:val="nil"/>
            </w:tcBorders>
            <w:vAlign w:val="center"/>
            <w:hideMark/>
          </w:tcPr>
          <w:p w:rsidR="00796B81" w:rsidRPr="00796B81" w:rsidRDefault="00796B81" w:rsidP="00796B81">
            <w:pPr>
              <w:spacing w:after="0" w:line="240" w:lineRule="auto"/>
              <w:rPr>
                <w:rFonts w:ascii="Times New Roman" w:eastAsia="Times New Roman" w:hAnsi="Times New Roman" w:cs="Times New Roman"/>
                <w:color w:val="000000"/>
                <w:sz w:val="20"/>
                <w:szCs w:val="20"/>
              </w:rPr>
            </w:pPr>
          </w:p>
        </w:tc>
      </w:tr>
      <w:tr w:rsidR="00796B81" w:rsidRPr="00796B81" w:rsidTr="00122AAB">
        <w:trPr>
          <w:trHeight w:val="240"/>
        </w:trPr>
        <w:tc>
          <w:tcPr>
            <w:tcW w:w="3555" w:type="dxa"/>
            <w:tcBorders>
              <w:top w:val="nil"/>
              <w:left w:val="nil"/>
              <w:bottom w:val="nil"/>
              <w:right w:val="nil"/>
            </w:tcBorders>
            <w:shd w:val="clear" w:color="auto" w:fill="auto"/>
            <w:vAlign w:val="center"/>
            <w:hideMark/>
          </w:tcPr>
          <w:p w:rsidR="00796B81" w:rsidRPr="00796B81" w:rsidRDefault="00796B81" w:rsidP="00796B81">
            <w:pPr>
              <w:spacing w:after="0" w:line="240" w:lineRule="auto"/>
              <w:jc w:val="both"/>
              <w:rPr>
                <w:rFonts w:ascii="Times New Roman" w:eastAsia="Times New Roman" w:hAnsi="Times New Roman" w:cs="Times New Roman"/>
                <w:color w:val="000000"/>
                <w:sz w:val="24"/>
                <w:szCs w:val="24"/>
              </w:rPr>
            </w:pPr>
            <w:r w:rsidRPr="00796B81">
              <w:rPr>
                <w:rFonts w:ascii="Times New Roman" w:eastAsia="Times New Roman" w:hAnsi="Times New Roman" w:cs="Times New Roman"/>
                <w:color w:val="000000"/>
                <w:sz w:val="24"/>
                <w:szCs w:val="24"/>
                <w:lang w:val="en-GB"/>
              </w:rPr>
              <w:t>Normal</w:t>
            </w:r>
          </w:p>
        </w:tc>
        <w:tc>
          <w:tcPr>
            <w:tcW w:w="2133" w:type="dxa"/>
            <w:tcBorders>
              <w:top w:val="nil"/>
              <w:left w:val="nil"/>
              <w:bottom w:val="nil"/>
              <w:right w:val="nil"/>
            </w:tcBorders>
            <w:shd w:val="clear" w:color="auto" w:fill="auto"/>
            <w:vAlign w:val="center"/>
            <w:hideMark/>
          </w:tcPr>
          <w:p w:rsidR="00796B81" w:rsidRPr="00796B81" w:rsidRDefault="00796B81" w:rsidP="00796B81">
            <w:pPr>
              <w:spacing w:after="0" w:line="240" w:lineRule="auto"/>
              <w:jc w:val="center"/>
              <w:rPr>
                <w:rFonts w:ascii="Times New Roman" w:eastAsia="Times New Roman" w:hAnsi="Times New Roman" w:cs="Times New Roman"/>
                <w:color w:val="000000"/>
                <w:sz w:val="20"/>
                <w:szCs w:val="20"/>
              </w:rPr>
            </w:pPr>
          </w:p>
        </w:tc>
        <w:tc>
          <w:tcPr>
            <w:tcW w:w="2381" w:type="dxa"/>
            <w:tcBorders>
              <w:top w:val="nil"/>
              <w:left w:val="nil"/>
              <w:bottom w:val="nil"/>
              <w:right w:val="nil"/>
            </w:tcBorders>
            <w:shd w:val="clear" w:color="auto" w:fill="auto"/>
            <w:vAlign w:val="center"/>
            <w:hideMark/>
          </w:tcPr>
          <w:p w:rsidR="00796B81" w:rsidRPr="00796B81" w:rsidRDefault="00796B81" w:rsidP="00796B81">
            <w:pPr>
              <w:spacing w:after="0" w:line="240" w:lineRule="auto"/>
              <w:jc w:val="center"/>
              <w:rPr>
                <w:rFonts w:ascii="Times New Roman" w:eastAsia="Times New Roman" w:hAnsi="Times New Roman" w:cs="Times New Roman"/>
                <w:color w:val="000000"/>
                <w:sz w:val="24"/>
                <w:szCs w:val="24"/>
              </w:rPr>
            </w:pPr>
          </w:p>
        </w:tc>
        <w:tc>
          <w:tcPr>
            <w:tcW w:w="1031" w:type="dxa"/>
            <w:tcBorders>
              <w:top w:val="nil"/>
              <w:left w:val="nil"/>
              <w:bottom w:val="nil"/>
              <w:right w:val="nil"/>
            </w:tcBorders>
            <w:shd w:val="clear" w:color="auto" w:fill="auto"/>
            <w:vAlign w:val="center"/>
            <w:hideMark/>
          </w:tcPr>
          <w:p w:rsidR="00796B81" w:rsidRPr="00796B81" w:rsidRDefault="00796B81" w:rsidP="00796B81">
            <w:pPr>
              <w:spacing w:after="0" w:line="240" w:lineRule="auto"/>
              <w:jc w:val="center"/>
              <w:rPr>
                <w:rFonts w:ascii="Times New Roman" w:eastAsia="Times New Roman" w:hAnsi="Times New Roman" w:cs="Times New Roman"/>
                <w:color w:val="000000"/>
                <w:sz w:val="20"/>
                <w:szCs w:val="20"/>
              </w:rPr>
            </w:pPr>
          </w:p>
        </w:tc>
      </w:tr>
      <w:tr w:rsidR="00796B81" w:rsidRPr="00796B81" w:rsidTr="00122AAB">
        <w:trPr>
          <w:trHeight w:val="240"/>
        </w:trPr>
        <w:tc>
          <w:tcPr>
            <w:tcW w:w="3555" w:type="dxa"/>
            <w:tcBorders>
              <w:top w:val="nil"/>
              <w:left w:val="nil"/>
              <w:bottom w:val="nil"/>
              <w:right w:val="nil"/>
            </w:tcBorders>
            <w:shd w:val="clear" w:color="auto" w:fill="auto"/>
            <w:vAlign w:val="center"/>
            <w:hideMark/>
          </w:tcPr>
          <w:p w:rsidR="00796B81" w:rsidRPr="00796B81" w:rsidRDefault="008A04C7" w:rsidP="00796B8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96B81" w:rsidRPr="00796B81">
              <w:rPr>
                <w:rFonts w:ascii="Times New Roman" w:eastAsia="Times New Roman" w:hAnsi="Times New Roman" w:cs="Times New Roman"/>
                <w:color w:val="000000"/>
                <w:sz w:val="24"/>
                <w:szCs w:val="24"/>
              </w:rPr>
              <w:t>100mg/dl – 180 mg/dl</w:t>
            </w:r>
          </w:p>
        </w:tc>
        <w:tc>
          <w:tcPr>
            <w:tcW w:w="2133" w:type="dxa"/>
            <w:tcBorders>
              <w:top w:val="nil"/>
              <w:left w:val="nil"/>
              <w:bottom w:val="nil"/>
              <w:right w:val="nil"/>
            </w:tcBorders>
            <w:shd w:val="clear" w:color="auto" w:fill="auto"/>
            <w:vAlign w:val="center"/>
            <w:hideMark/>
          </w:tcPr>
          <w:p w:rsidR="00796B81" w:rsidRPr="00796B81" w:rsidRDefault="008A04C7" w:rsidP="00796B81">
            <w:pPr>
              <w:spacing w:after="0" w:line="240" w:lineRule="auto"/>
              <w:jc w:val="center"/>
              <w:rPr>
                <w:rFonts w:ascii="Times New Roman" w:eastAsia="Times New Roman" w:hAnsi="Times New Roman" w:cs="Times New Roman"/>
                <w:color w:val="000000"/>
                <w:sz w:val="24"/>
                <w:szCs w:val="24"/>
              </w:rPr>
            </w:pPr>
            <w:r w:rsidRPr="00796B81">
              <w:rPr>
                <w:rFonts w:ascii="Times New Roman" w:eastAsia="Times New Roman" w:hAnsi="Times New Roman" w:cs="Times New Roman"/>
                <w:color w:val="000000"/>
                <w:sz w:val="24"/>
                <w:szCs w:val="20"/>
              </w:rPr>
              <w:t>0 (0%)</w:t>
            </w:r>
          </w:p>
        </w:tc>
        <w:tc>
          <w:tcPr>
            <w:tcW w:w="2381" w:type="dxa"/>
            <w:tcBorders>
              <w:top w:val="nil"/>
              <w:left w:val="nil"/>
              <w:bottom w:val="nil"/>
              <w:right w:val="nil"/>
            </w:tcBorders>
            <w:shd w:val="clear" w:color="auto" w:fill="auto"/>
            <w:vAlign w:val="center"/>
            <w:hideMark/>
          </w:tcPr>
          <w:p w:rsidR="00796B81" w:rsidRPr="00796B81" w:rsidRDefault="008A04C7" w:rsidP="00796B81">
            <w:pPr>
              <w:spacing w:after="0" w:line="240" w:lineRule="auto"/>
              <w:jc w:val="center"/>
              <w:rPr>
                <w:rFonts w:ascii="Times New Roman" w:eastAsia="Times New Roman" w:hAnsi="Times New Roman" w:cs="Times New Roman"/>
                <w:sz w:val="20"/>
                <w:szCs w:val="20"/>
              </w:rPr>
            </w:pPr>
            <w:r w:rsidRPr="00796B81">
              <w:rPr>
                <w:rFonts w:ascii="Times New Roman" w:eastAsia="Times New Roman" w:hAnsi="Times New Roman" w:cs="Times New Roman"/>
                <w:color w:val="000000"/>
                <w:sz w:val="24"/>
                <w:szCs w:val="24"/>
              </w:rPr>
              <w:t>11</w:t>
            </w:r>
            <w:r w:rsidRPr="00796B81">
              <w:rPr>
                <w:rFonts w:ascii="Times New Roman" w:eastAsia="Times New Roman" w:hAnsi="Times New Roman" w:cs="Times New Roman"/>
                <w:color w:val="000000"/>
                <w:sz w:val="20"/>
                <w:szCs w:val="20"/>
              </w:rPr>
              <w:t xml:space="preserve"> (</w:t>
            </w:r>
            <w:r w:rsidRPr="00796B81">
              <w:rPr>
                <w:rFonts w:ascii="Times New Roman" w:eastAsia="Times New Roman" w:hAnsi="Times New Roman" w:cs="Times New Roman"/>
                <w:color w:val="000000"/>
                <w:sz w:val="24"/>
                <w:szCs w:val="24"/>
              </w:rPr>
              <w:t>27.5</w:t>
            </w:r>
            <w:r w:rsidRPr="00796B81">
              <w:rPr>
                <w:rFonts w:ascii="Times New Roman" w:eastAsia="Times New Roman" w:hAnsi="Times New Roman" w:cs="Times New Roman"/>
                <w:color w:val="000000"/>
                <w:sz w:val="20"/>
                <w:szCs w:val="20"/>
              </w:rPr>
              <w:t>%)</w:t>
            </w:r>
          </w:p>
        </w:tc>
        <w:tc>
          <w:tcPr>
            <w:tcW w:w="1031" w:type="dxa"/>
            <w:tcBorders>
              <w:top w:val="nil"/>
              <w:left w:val="nil"/>
              <w:bottom w:val="nil"/>
              <w:right w:val="nil"/>
            </w:tcBorders>
            <w:shd w:val="clear" w:color="auto" w:fill="auto"/>
            <w:vAlign w:val="center"/>
            <w:hideMark/>
          </w:tcPr>
          <w:p w:rsidR="00796B81" w:rsidRPr="00796B81" w:rsidRDefault="008A04C7" w:rsidP="00796B81">
            <w:pPr>
              <w:spacing w:after="0" w:line="240" w:lineRule="auto"/>
              <w:jc w:val="center"/>
              <w:rPr>
                <w:rFonts w:ascii="Times New Roman" w:eastAsia="Times New Roman" w:hAnsi="Times New Roman" w:cs="Times New Roman"/>
                <w:sz w:val="20"/>
                <w:szCs w:val="20"/>
              </w:rPr>
            </w:pPr>
            <w:r w:rsidRPr="00796B81">
              <w:rPr>
                <w:rFonts w:ascii="Times New Roman" w:eastAsia="Times New Roman" w:hAnsi="Times New Roman" w:cs="Times New Roman"/>
                <w:color w:val="000000"/>
                <w:sz w:val="24"/>
                <w:szCs w:val="20"/>
              </w:rPr>
              <w:t>0.000</w:t>
            </w:r>
          </w:p>
        </w:tc>
      </w:tr>
      <w:tr w:rsidR="00796B81" w:rsidRPr="00796B81" w:rsidTr="00122AAB">
        <w:trPr>
          <w:trHeight w:val="240"/>
        </w:trPr>
        <w:tc>
          <w:tcPr>
            <w:tcW w:w="3555" w:type="dxa"/>
            <w:tcBorders>
              <w:top w:val="nil"/>
              <w:left w:val="nil"/>
              <w:bottom w:val="nil"/>
              <w:right w:val="nil"/>
            </w:tcBorders>
            <w:shd w:val="clear" w:color="auto" w:fill="auto"/>
            <w:vAlign w:val="center"/>
            <w:hideMark/>
          </w:tcPr>
          <w:p w:rsidR="00796B81" w:rsidRPr="00796B81" w:rsidRDefault="00796B81" w:rsidP="00796B81">
            <w:pPr>
              <w:spacing w:after="0" w:line="240" w:lineRule="auto"/>
              <w:jc w:val="both"/>
              <w:rPr>
                <w:rFonts w:ascii="Times New Roman" w:eastAsia="Times New Roman" w:hAnsi="Times New Roman" w:cs="Times New Roman"/>
                <w:color w:val="000000"/>
                <w:sz w:val="24"/>
                <w:szCs w:val="24"/>
              </w:rPr>
            </w:pPr>
            <w:r w:rsidRPr="00796B81">
              <w:rPr>
                <w:rFonts w:ascii="Times New Roman" w:eastAsia="Times New Roman" w:hAnsi="Times New Roman" w:cs="Times New Roman"/>
                <w:color w:val="000000"/>
                <w:sz w:val="24"/>
                <w:szCs w:val="24"/>
                <w:lang w:val="en-GB"/>
              </w:rPr>
              <w:t>Mild</w:t>
            </w:r>
          </w:p>
        </w:tc>
        <w:tc>
          <w:tcPr>
            <w:tcW w:w="2133" w:type="dxa"/>
            <w:tcBorders>
              <w:top w:val="nil"/>
              <w:left w:val="nil"/>
              <w:bottom w:val="nil"/>
              <w:right w:val="nil"/>
            </w:tcBorders>
            <w:shd w:val="clear" w:color="auto" w:fill="auto"/>
            <w:vAlign w:val="center"/>
            <w:hideMark/>
          </w:tcPr>
          <w:p w:rsidR="00796B81" w:rsidRPr="00796B81" w:rsidRDefault="00796B81" w:rsidP="00796B81">
            <w:pPr>
              <w:spacing w:after="0" w:line="240" w:lineRule="auto"/>
              <w:jc w:val="center"/>
              <w:rPr>
                <w:rFonts w:ascii="Times New Roman" w:eastAsia="Times New Roman" w:hAnsi="Times New Roman" w:cs="Times New Roman"/>
                <w:color w:val="000000"/>
                <w:sz w:val="24"/>
                <w:szCs w:val="24"/>
              </w:rPr>
            </w:pPr>
          </w:p>
        </w:tc>
        <w:tc>
          <w:tcPr>
            <w:tcW w:w="2381" w:type="dxa"/>
            <w:tcBorders>
              <w:top w:val="nil"/>
              <w:left w:val="nil"/>
              <w:bottom w:val="nil"/>
              <w:right w:val="nil"/>
            </w:tcBorders>
            <w:shd w:val="clear" w:color="auto" w:fill="auto"/>
            <w:vAlign w:val="center"/>
            <w:hideMark/>
          </w:tcPr>
          <w:p w:rsidR="00796B81" w:rsidRPr="00796B81" w:rsidRDefault="00796B81" w:rsidP="00796B81">
            <w:pPr>
              <w:spacing w:after="0" w:line="240" w:lineRule="auto"/>
              <w:jc w:val="center"/>
              <w:rPr>
                <w:rFonts w:ascii="Times New Roman" w:eastAsia="Times New Roman" w:hAnsi="Times New Roman" w:cs="Times New Roman"/>
                <w:color w:val="000000"/>
                <w:sz w:val="24"/>
                <w:szCs w:val="24"/>
              </w:rPr>
            </w:pPr>
          </w:p>
        </w:tc>
        <w:tc>
          <w:tcPr>
            <w:tcW w:w="1031" w:type="dxa"/>
            <w:tcBorders>
              <w:top w:val="nil"/>
              <w:left w:val="nil"/>
              <w:bottom w:val="nil"/>
              <w:right w:val="nil"/>
            </w:tcBorders>
            <w:shd w:val="clear" w:color="auto" w:fill="auto"/>
            <w:vAlign w:val="center"/>
            <w:hideMark/>
          </w:tcPr>
          <w:p w:rsidR="00796B81" w:rsidRPr="00796B81" w:rsidRDefault="00796B81" w:rsidP="00796B81">
            <w:pPr>
              <w:spacing w:after="0" w:line="240" w:lineRule="auto"/>
              <w:jc w:val="center"/>
              <w:rPr>
                <w:rFonts w:ascii="Times New Roman" w:eastAsia="Times New Roman" w:hAnsi="Times New Roman" w:cs="Times New Roman"/>
                <w:color w:val="000000"/>
                <w:sz w:val="24"/>
                <w:szCs w:val="24"/>
              </w:rPr>
            </w:pPr>
          </w:p>
        </w:tc>
      </w:tr>
      <w:tr w:rsidR="00796B81" w:rsidRPr="00796B81" w:rsidTr="00122AAB">
        <w:trPr>
          <w:trHeight w:val="240"/>
        </w:trPr>
        <w:tc>
          <w:tcPr>
            <w:tcW w:w="3555" w:type="dxa"/>
            <w:tcBorders>
              <w:top w:val="nil"/>
              <w:left w:val="nil"/>
              <w:bottom w:val="nil"/>
              <w:right w:val="nil"/>
            </w:tcBorders>
            <w:shd w:val="clear" w:color="auto" w:fill="auto"/>
            <w:vAlign w:val="center"/>
            <w:hideMark/>
          </w:tcPr>
          <w:p w:rsidR="00796B81" w:rsidRPr="00796B81" w:rsidRDefault="008A04C7" w:rsidP="00796B8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96B81" w:rsidRPr="00796B81">
              <w:rPr>
                <w:rFonts w:ascii="Times New Roman" w:eastAsia="Times New Roman" w:hAnsi="Times New Roman" w:cs="Times New Roman"/>
                <w:color w:val="000000"/>
                <w:sz w:val="24"/>
                <w:szCs w:val="24"/>
              </w:rPr>
              <w:t>200mg/dl – 350mg/dl</w:t>
            </w:r>
          </w:p>
        </w:tc>
        <w:tc>
          <w:tcPr>
            <w:tcW w:w="2133" w:type="dxa"/>
            <w:tcBorders>
              <w:top w:val="nil"/>
              <w:left w:val="nil"/>
              <w:bottom w:val="nil"/>
              <w:right w:val="nil"/>
            </w:tcBorders>
            <w:shd w:val="clear" w:color="auto" w:fill="auto"/>
            <w:vAlign w:val="center"/>
            <w:hideMark/>
          </w:tcPr>
          <w:p w:rsidR="00796B81" w:rsidRPr="00796B81" w:rsidRDefault="008A04C7" w:rsidP="00796B81">
            <w:pPr>
              <w:spacing w:after="0" w:line="240" w:lineRule="auto"/>
              <w:jc w:val="center"/>
              <w:rPr>
                <w:rFonts w:ascii="Times New Roman" w:eastAsia="Times New Roman" w:hAnsi="Times New Roman" w:cs="Times New Roman"/>
                <w:color w:val="000000"/>
                <w:sz w:val="24"/>
                <w:szCs w:val="24"/>
              </w:rPr>
            </w:pPr>
            <w:r w:rsidRPr="00796B81">
              <w:rPr>
                <w:rFonts w:ascii="Times New Roman" w:eastAsia="Times New Roman" w:hAnsi="Times New Roman" w:cs="Times New Roman"/>
                <w:color w:val="000000"/>
                <w:sz w:val="24"/>
                <w:szCs w:val="24"/>
              </w:rPr>
              <w:t>25</w:t>
            </w:r>
            <w:r w:rsidRPr="00796B81">
              <w:rPr>
                <w:rFonts w:ascii="Times New Roman" w:eastAsia="Times New Roman" w:hAnsi="Times New Roman" w:cs="Times New Roman"/>
                <w:color w:val="000000"/>
                <w:sz w:val="20"/>
                <w:szCs w:val="20"/>
              </w:rPr>
              <w:t xml:space="preserve"> (</w:t>
            </w:r>
            <w:r w:rsidRPr="00796B81">
              <w:rPr>
                <w:rFonts w:ascii="Times New Roman" w:eastAsia="Times New Roman" w:hAnsi="Times New Roman" w:cs="Times New Roman"/>
                <w:color w:val="000000"/>
                <w:sz w:val="24"/>
                <w:szCs w:val="24"/>
              </w:rPr>
              <w:t>62.5%)</w:t>
            </w:r>
          </w:p>
        </w:tc>
        <w:tc>
          <w:tcPr>
            <w:tcW w:w="2381" w:type="dxa"/>
            <w:tcBorders>
              <w:top w:val="nil"/>
              <w:left w:val="nil"/>
              <w:bottom w:val="nil"/>
              <w:right w:val="nil"/>
            </w:tcBorders>
            <w:shd w:val="clear" w:color="auto" w:fill="auto"/>
            <w:vAlign w:val="center"/>
            <w:hideMark/>
          </w:tcPr>
          <w:p w:rsidR="00796B81" w:rsidRPr="00796B81" w:rsidRDefault="008A04C7" w:rsidP="00796B81">
            <w:pPr>
              <w:spacing w:after="0" w:line="240" w:lineRule="auto"/>
              <w:jc w:val="center"/>
              <w:rPr>
                <w:rFonts w:ascii="Times New Roman" w:eastAsia="Times New Roman" w:hAnsi="Times New Roman" w:cs="Times New Roman"/>
                <w:sz w:val="20"/>
                <w:szCs w:val="20"/>
              </w:rPr>
            </w:pPr>
            <w:r w:rsidRPr="00796B81">
              <w:rPr>
                <w:rFonts w:ascii="Times New Roman" w:eastAsia="Times New Roman" w:hAnsi="Times New Roman" w:cs="Times New Roman"/>
                <w:color w:val="000000"/>
                <w:sz w:val="24"/>
                <w:szCs w:val="24"/>
              </w:rPr>
              <w:t>20</w:t>
            </w:r>
            <w:r w:rsidRPr="00796B81">
              <w:rPr>
                <w:rFonts w:ascii="Times New Roman" w:eastAsia="Times New Roman" w:hAnsi="Times New Roman" w:cs="Times New Roman"/>
                <w:color w:val="000000"/>
                <w:sz w:val="20"/>
                <w:szCs w:val="20"/>
              </w:rPr>
              <w:t xml:space="preserve"> (</w:t>
            </w:r>
            <w:r w:rsidRPr="00796B81">
              <w:rPr>
                <w:rFonts w:ascii="Times New Roman" w:eastAsia="Times New Roman" w:hAnsi="Times New Roman" w:cs="Times New Roman"/>
                <w:color w:val="000000"/>
                <w:sz w:val="24"/>
                <w:szCs w:val="24"/>
              </w:rPr>
              <w:t>50</w:t>
            </w:r>
            <w:r w:rsidRPr="00796B81">
              <w:rPr>
                <w:rFonts w:ascii="Times New Roman" w:eastAsia="Times New Roman" w:hAnsi="Times New Roman" w:cs="Times New Roman"/>
                <w:color w:val="000000"/>
                <w:sz w:val="20"/>
                <w:szCs w:val="20"/>
              </w:rPr>
              <w:t>%)</w:t>
            </w:r>
          </w:p>
        </w:tc>
        <w:tc>
          <w:tcPr>
            <w:tcW w:w="1031" w:type="dxa"/>
            <w:tcBorders>
              <w:top w:val="nil"/>
              <w:left w:val="nil"/>
              <w:bottom w:val="nil"/>
              <w:right w:val="nil"/>
            </w:tcBorders>
            <w:shd w:val="clear" w:color="auto" w:fill="auto"/>
            <w:vAlign w:val="center"/>
            <w:hideMark/>
          </w:tcPr>
          <w:p w:rsidR="00796B81" w:rsidRPr="00796B81" w:rsidRDefault="00796B81" w:rsidP="00796B81">
            <w:pPr>
              <w:spacing w:after="0" w:line="240" w:lineRule="auto"/>
              <w:jc w:val="center"/>
              <w:rPr>
                <w:rFonts w:ascii="Times New Roman" w:eastAsia="Times New Roman" w:hAnsi="Times New Roman" w:cs="Times New Roman"/>
                <w:sz w:val="20"/>
                <w:szCs w:val="20"/>
              </w:rPr>
            </w:pPr>
          </w:p>
        </w:tc>
      </w:tr>
      <w:tr w:rsidR="00796B81" w:rsidRPr="00796B81" w:rsidTr="00122AAB">
        <w:trPr>
          <w:trHeight w:val="240"/>
        </w:trPr>
        <w:tc>
          <w:tcPr>
            <w:tcW w:w="3555" w:type="dxa"/>
            <w:tcBorders>
              <w:top w:val="nil"/>
              <w:left w:val="nil"/>
              <w:bottom w:val="nil"/>
              <w:right w:val="nil"/>
            </w:tcBorders>
            <w:shd w:val="clear" w:color="auto" w:fill="auto"/>
            <w:vAlign w:val="center"/>
            <w:hideMark/>
          </w:tcPr>
          <w:p w:rsidR="00796B81" w:rsidRPr="00796B81" w:rsidRDefault="00796B81" w:rsidP="00796B81">
            <w:pPr>
              <w:spacing w:after="0" w:line="240" w:lineRule="auto"/>
              <w:jc w:val="both"/>
              <w:rPr>
                <w:rFonts w:ascii="Times New Roman" w:eastAsia="Times New Roman" w:hAnsi="Times New Roman" w:cs="Times New Roman"/>
                <w:color w:val="000000"/>
                <w:sz w:val="24"/>
                <w:szCs w:val="24"/>
              </w:rPr>
            </w:pPr>
            <w:r w:rsidRPr="00796B81">
              <w:rPr>
                <w:rFonts w:ascii="Times New Roman" w:eastAsia="Times New Roman" w:hAnsi="Times New Roman" w:cs="Times New Roman"/>
                <w:color w:val="000000"/>
                <w:sz w:val="24"/>
                <w:szCs w:val="24"/>
                <w:lang w:val="en-GB"/>
              </w:rPr>
              <w:t>Severe</w:t>
            </w:r>
          </w:p>
        </w:tc>
        <w:tc>
          <w:tcPr>
            <w:tcW w:w="2133" w:type="dxa"/>
            <w:tcBorders>
              <w:top w:val="nil"/>
              <w:left w:val="nil"/>
              <w:bottom w:val="nil"/>
              <w:right w:val="nil"/>
            </w:tcBorders>
            <w:shd w:val="clear" w:color="auto" w:fill="auto"/>
            <w:vAlign w:val="center"/>
            <w:hideMark/>
          </w:tcPr>
          <w:p w:rsidR="00796B81" w:rsidRPr="00796B81" w:rsidRDefault="00796B81" w:rsidP="00796B81">
            <w:pPr>
              <w:spacing w:after="0" w:line="240" w:lineRule="auto"/>
              <w:jc w:val="center"/>
              <w:rPr>
                <w:rFonts w:ascii="Times New Roman" w:eastAsia="Times New Roman" w:hAnsi="Times New Roman" w:cs="Times New Roman"/>
                <w:color w:val="000000"/>
                <w:sz w:val="24"/>
                <w:szCs w:val="24"/>
              </w:rPr>
            </w:pPr>
          </w:p>
        </w:tc>
        <w:tc>
          <w:tcPr>
            <w:tcW w:w="2381" w:type="dxa"/>
            <w:tcBorders>
              <w:top w:val="nil"/>
              <w:left w:val="nil"/>
              <w:bottom w:val="nil"/>
              <w:right w:val="nil"/>
            </w:tcBorders>
            <w:shd w:val="clear" w:color="auto" w:fill="auto"/>
            <w:vAlign w:val="center"/>
            <w:hideMark/>
          </w:tcPr>
          <w:p w:rsidR="00796B81" w:rsidRPr="00796B81" w:rsidRDefault="00796B81" w:rsidP="00796B81">
            <w:pPr>
              <w:spacing w:after="0" w:line="240" w:lineRule="auto"/>
              <w:jc w:val="center"/>
              <w:rPr>
                <w:rFonts w:ascii="Times New Roman" w:eastAsia="Times New Roman" w:hAnsi="Times New Roman" w:cs="Times New Roman"/>
                <w:color w:val="000000"/>
                <w:sz w:val="24"/>
                <w:szCs w:val="24"/>
              </w:rPr>
            </w:pPr>
          </w:p>
        </w:tc>
        <w:tc>
          <w:tcPr>
            <w:tcW w:w="1031" w:type="dxa"/>
            <w:tcBorders>
              <w:top w:val="nil"/>
              <w:left w:val="nil"/>
              <w:bottom w:val="nil"/>
              <w:right w:val="nil"/>
            </w:tcBorders>
            <w:shd w:val="clear" w:color="auto" w:fill="auto"/>
            <w:vAlign w:val="center"/>
            <w:hideMark/>
          </w:tcPr>
          <w:p w:rsidR="00796B81" w:rsidRPr="00796B81" w:rsidRDefault="00796B81" w:rsidP="00796B81">
            <w:pPr>
              <w:spacing w:after="0" w:line="240" w:lineRule="auto"/>
              <w:jc w:val="center"/>
              <w:rPr>
                <w:rFonts w:ascii="Times New Roman" w:eastAsia="Times New Roman" w:hAnsi="Times New Roman" w:cs="Times New Roman"/>
                <w:color w:val="000000"/>
                <w:sz w:val="24"/>
                <w:szCs w:val="24"/>
              </w:rPr>
            </w:pPr>
          </w:p>
        </w:tc>
      </w:tr>
      <w:tr w:rsidR="00796B81" w:rsidRPr="00796B81" w:rsidTr="00122AAB">
        <w:trPr>
          <w:trHeight w:val="240"/>
        </w:trPr>
        <w:tc>
          <w:tcPr>
            <w:tcW w:w="3555" w:type="dxa"/>
            <w:tcBorders>
              <w:top w:val="nil"/>
              <w:left w:val="nil"/>
              <w:bottom w:val="single" w:sz="4" w:space="0" w:color="auto"/>
              <w:right w:val="nil"/>
            </w:tcBorders>
            <w:shd w:val="clear" w:color="auto" w:fill="auto"/>
            <w:vAlign w:val="center"/>
            <w:hideMark/>
          </w:tcPr>
          <w:p w:rsidR="00796B81" w:rsidRPr="00796B81" w:rsidRDefault="00796B81" w:rsidP="00796B81">
            <w:pPr>
              <w:spacing w:after="0" w:line="240" w:lineRule="auto"/>
              <w:jc w:val="center"/>
              <w:rPr>
                <w:rFonts w:ascii="Times New Roman" w:eastAsia="Times New Roman" w:hAnsi="Times New Roman" w:cs="Times New Roman"/>
                <w:color w:val="000000"/>
                <w:sz w:val="24"/>
                <w:szCs w:val="24"/>
              </w:rPr>
            </w:pPr>
            <w:r w:rsidRPr="00796B81">
              <w:rPr>
                <w:rFonts w:ascii="Times New Roman" w:eastAsia="Times New Roman" w:hAnsi="Times New Roman" w:cs="Times New Roman"/>
                <w:color w:val="000000"/>
                <w:sz w:val="24"/>
                <w:szCs w:val="24"/>
              </w:rPr>
              <w:t>&gt;350mg/dl</w:t>
            </w:r>
          </w:p>
        </w:tc>
        <w:tc>
          <w:tcPr>
            <w:tcW w:w="2133" w:type="dxa"/>
            <w:tcBorders>
              <w:top w:val="nil"/>
              <w:left w:val="nil"/>
              <w:bottom w:val="single" w:sz="4" w:space="0" w:color="auto"/>
              <w:right w:val="nil"/>
            </w:tcBorders>
            <w:shd w:val="clear" w:color="auto" w:fill="auto"/>
            <w:vAlign w:val="center"/>
            <w:hideMark/>
          </w:tcPr>
          <w:p w:rsidR="00796B81" w:rsidRPr="00796B81" w:rsidRDefault="00796B81" w:rsidP="00796B81">
            <w:pPr>
              <w:spacing w:after="0" w:line="240" w:lineRule="auto"/>
              <w:jc w:val="center"/>
              <w:rPr>
                <w:rFonts w:ascii="Times New Roman" w:eastAsia="Times New Roman" w:hAnsi="Times New Roman" w:cs="Times New Roman"/>
                <w:color w:val="000000"/>
                <w:sz w:val="24"/>
                <w:szCs w:val="24"/>
              </w:rPr>
            </w:pPr>
            <w:r w:rsidRPr="00796B81">
              <w:rPr>
                <w:rFonts w:ascii="Times New Roman" w:eastAsia="Times New Roman" w:hAnsi="Times New Roman" w:cs="Times New Roman"/>
                <w:color w:val="000000"/>
                <w:sz w:val="24"/>
                <w:szCs w:val="24"/>
              </w:rPr>
              <w:t> </w:t>
            </w:r>
            <w:r w:rsidR="008A04C7" w:rsidRPr="00796B81">
              <w:rPr>
                <w:rFonts w:ascii="Times New Roman" w:eastAsia="Times New Roman" w:hAnsi="Times New Roman" w:cs="Times New Roman"/>
                <w:color w:val="000000"/>
                <w:sz w:val="24"/>
                <w:szCs w:val="24"/>
              </w:rPr>
              <w:t>15</w:t>
            </w:r>
            <w:r w:rsidR="008A04C7" w:rsidRPr="00796B81">
              <w:rPr>
                <w:rFonts w:ascii="Times New Roman" w:eastAsia="Times New Roman" w:hAnsi="Times New Roman" w:cs="Times New Roman"/>
                <w:color w:val="000000"/>
                <w:sz w:val="20"/>
                <w:szCs w:val="20"/>
              </w:rPr>
              <w:t xml:space="preserve"> (</w:t>
            </w:r>
            <w:r w:rsidR="008A04C7" w:rsidRPr="00796B81">
              <w:rPr>
                <w:rFonts w:ascii="Times New Roman" w:eastAsia="Times New Roman" w:hAnsi="Times New Roman" w:cs="Times New Roman"/>
                <w:color w:val="000000"/>
                <w:sz w:val="24"/>
                <w:szCs w:val="24"/>
              </w:rPr>
              <w:t>37.5</w:t>
            </w:r>
            <w:r w:rsidR="008A04C7" w:rsidRPr="00796B81">
              <w:rPr>
                <w:rFonts w:ascii="Times New Roman" w:eastAsia="Times New Roman" w:hAnsi="Times New Roman" w:cs="Times New Roman"/>
                <w:color w:val="000000"/>
                <w:sz w:val="20"/>
                <w:szCs w:val="20"/>
              </w:rPr>
              <w:t>%)</w:t>
            </w:r>
          </w:p>
        </w:tc>
        <w:tc>
          <w:tcPr>
            <w:tcW w:w="2381" w:type="dxa"/>
            <w:tcBorders>
              <w:top w:val="nil"/>
              <w:left w:val="nil"/>
              <w:bottom w:val="single" w:sz="4" w:space="0" w:color="auto"/>
              <w:right w:val="nil"/>
            </w:tcBorders>
            <w:shd w:val="clear" w:color="auto" w:fill="auto"/>
            <w:vAlign w:val="center"/>
            <w:hideMark/>
          </w:tcPr>
          <w:p w:rsidR="00796B81" w:rsidRPr="00796B81" w:rsidRDefault="00796B81" w:rsidP="00796B81">
            <w:pPr>
              <w:spacing w:after="0" w:line="240" w:lineRule="auto"/>
              <w:jc w:val="center"/>
              <w:rPr>
                <w:rFonts w:ascii="Times New Roman" w:eastAsia="Times New Roman" w:hAnsi="Times New Roman" w:cs="Times New Roman"/>
                <w:color w:val="000000"/>
                <w:sz w:val="24"/>
                <w:szCs w:val="24"/>
              </w:rPr>
            </w:pPr>
            <w:r w:rsidRPr="00796B81">
              <w:rPr>
                <w:rFonts w:ascii="Times New Roman" w:eastAsia="Times New Roman" w:hAnsi="Times New Roman" w:cs="Times New Roman"/>
                <w:color w:val="000000"/>
                <w:sz w:val="24"/>
                <w:szCs w:val="24"/>
              </w:rPr>
              <w:t> </w:t>
            </w:r>
            <w:r w:rsidR="008A04C7" w:rsidRPr="00796B81">
              <w:rPr>
                <w:rFonts w:ascii="Times New Roman" w:eastAsia="Times New Roman" w:hAnsi="Times New Roman" w:cs="Times New Roman"/>
                <w:color w:val="000000"/>
                <w:sz w:val="24"/>
                <w:szCs w:val="24"/>
              </w:rPr>
              <w:t>9 (22.5%)</w:t>
            </w:r>
          </w:p>
        </w:tc>
        <w:tc>
          <w:tcPr>
            <w:tcW w:w="1031" w:type="dxa"/>
            <w:tcBorders>
              <w:top w:val="nil"/>
              <w:left w:val="nil"/>
              <w:bottom w:val="single" w:sz="4" w:space="0" w:color="auto"/>
              <w:right w:val="nil"/>
            </w:tcBorders>
            <w:shd w:val="clear" w:color="auto" w:fill="auto"/>
            <w:vAlign w:val="center"/>
            <w:hideMark/>
          </w:tcPr>
          <w:p w:rsidR="00796B81" w:rsidRPr="00796B81" w:rsidRDefault="00796B81" w:rsidP="00796B81">
            <w:pPr>
              <w:spacing w:after="0" w:line="240" w:lineRule="auto"/>
              <w:jc w:val="center"/>
              <w:rPr>
                <w:rFonts w:ascii="Times New Roman" w:eastAsia="Times New Roman" w:hAnsi="Times New Roman" w:cs="Times New Roman"/>
                <w:color w:val="000000"/>
                <w:sz w:val="20"/>
                <w:szCs w:val="20"/>
              </w:rPr>
            </w:pPr>
            <w:r w:rsidRPr="00796B81">
              <w:rPr>
                <w:rFonts w:ascii="Times New Roman" w:eastAsia="Times New Roman" w:hAnsi="Times New Roman" w:cs="Times New Roman"/>
                <w:color w:val="000000"/>
                <w:sz w:val="20"/>
                <w:szCs w:val="20"/>
              </w:rPr>
              <w:t> </w:t>
            </w:r>
          </w:p>
        </w:tc>
      </w:tr>
    </w:tbl>
    <w:p w:rsidR="003F3A07" w:rsidRDefault="008A04C7" w:rsidP="00544C35">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6B215F" w:rsidRPr="006B215F">
        <w:rPr>
          <w:rFonts w:ascii="Times New Roman" w:hAnsi="Times New Roman" w:cs="Times New Roman"/>
          <w:sz w:val="24"/>
          <w:szCs w:val="24"/>
        </w:rPr>
        <w:br/>
        <w:t xml:space="preserve">          Based on the measurement of blood sugar levels when using a glucometer to 40 respondents before the treatment of </w:t>
      </w:r>
      <w:r w:rsidR="00896B9D" w:rsidRPr="000F52BE">
        <w:rPr>
          <w:rFonts w:ascii="Times New Roman" w:hAnsi="Times New Roman" w:cs="Times New Roman"/>
          <w:i/>
          <w:sz w:val="24"/>
          <w:szCs w:val="24"/>
        </w:rPr>
        <w:t>Myrmeleon</w:t>
      </w:r>
      <w:r w:rsidR="00896B9D" w:rsidRPr="000F52BE">
        <w:rPr>
          <w:rFonts w:ascii="Times New Roman" w:hAnsi="Times New Roman" w:cs="Times New Roman"/>
          <w:sz w:val="24"/>
          <w:szCs w:val="24"/>
        </w:rPr>
        <w:t xml:space="preserve"> </w:t>
      </w:r>
      <w:r w:rsidR="00896B9D">
        <w:rPr>
          <w:rFonts w:ascii="Times New Roman" w:hAnsi="Times New Roman" w:cs="Times New Roman"/>
          <w:sz w:val="24"/>
          <w:szCs w:val="24"/>
        </w:rPr>
        <w:t>sp</w:t>
      </w:r>
      <w:r w:rsidR="006B215F" w:rsidRPr="006B215F">
        <w:rPr>
          <w:rFonts w:ascii="Times New Roman" w:hAnsi="Times New Roman" w:cs="Times New Roman"/>
          <w:sz w:val="24"/>
          <w:szCs w:val="24"/>
        </w:rPr>
        <w:t xml:space="preserve"> consumption was carried out, it was found that respondents who had mild blood sugar levels were 62.5%. Even though it is mild, a person with blood sugar levels above 180mg / dl is still diagnosed with Diabetes </w:t>
      </w:r>
      <w:r w:rsidR="00896B9D">
        <w:rPr>
          <w:rFonts w:ascii="Times New Roman" w:hAnsi="Times New Roman" w:cs="Times New Roman"/>
          <w:sz w:val="24"/>
          <w:szCs w:val="24"/>
        </w:rPr>
        <w:t>m</w:t>
      </w:r>
      <w:r w:rsidR="006B215F" w:rsidRPr="006B215F">
        <w:rPr>
          <w:rFonts w:ascii="Times New Roman" w:hAnsi="Times New Roman" w:cs="Times New Roman"/>
          <w:sz w:val="24"/>
          <w:szCs w:val="24"/>
        </w:rPr>
        <w:t xml:space="preserve">ellitus, which will have harmful secondary effects on the body including complications that lead to a more severe condition. Meanwhile, the percentage of respondents who had a heavy blood sugar level of 37.5% would certainly be a destructive threat to the respondent's condition. The state of high sugar levels above normal continuously (chronically) must be addressed immediately to get back to normal controlled </w:t>
      </w:r>
      <w:r w:rsidR="005C36A1">
        <w:rPr>
          <w:rFonts w:ascii="Times New Roman" w:hAnsi="Times New Roman" w:cs="Times New Roman"/>
          <w:sz w:val="24"/>
          <w:szCs w:val="24"/>
        </w:rPr>
        <w:t>blood sugar conditions. T</w:t>
      </w:r>
      <w:r w:rsidR="006B215F" w:rsidRPr="006B215F">
        <w:rPr>
          <w:rFonts w:ascii="Times New Roman" w:hAnsi="Times New Roman" w:cs="Times New Roman"/>
          <w:sz w:val="24"/>
          <w:szCs w:val="24"/>
        </w:rPr>
        <w:t xml:space="preserve">he results of measuring blood sugar levels using a glucometer after the treatment of </w:t>
      </w:r>
      <w:r w:rsidR="00896B9D" w:rsidRPr="000F52BE">
        <w:rPr>
          <w:rFonts w:ascii="Times New Roman" w:hAnsi="Times New Roman" w:cs="Times New Roman"/>
          <w:i/>
          <w:sz w:val="24"/>
          <w:szCs w:val="24"/>
        </w:rPr>
        <w:t>Myrmeleon</w:t>
      </w:r>
      <w:r w:rsidR="00896B9D" w:rsidRPr="000F52BE">
        <w:rPr>
          <w:rFonts w:ascii="Times New Roman" w:hAnsi="Times New Roman" w:cs="Times New Roman"/>
          <w:sz w:val="24"/>
          <w:szCs w:val="24"/>
        </w:rPr>
        <w:t xml:space="preserve"> </w:t>
      </w:r>
      <w:r w:rsidR="00896B9D">
        <w:rPr>
          <w:rFonts w:ascii="Times New Roman" w:hAnsi="Times New Roman" w:cs="Times New Roman"/>
          <w:sz w:val="24"/>
          <w:szCs w:val="24"/>
        </w:rPr>
        <w:t>sp</w:t>
      </w:r>
      <w:r w:rsidR="00544C35" w:rsidRPr="006B215F">
        <w:rPr>
          <w:rFonts w:ascii="Times New Roman" w:hAnsi="Times New Roman" w:cs="Times New Roman"/>
          <w:sz w:val="24"/>
          <w:szCs w:val="24"/>
        </w:rPr>
        <w:t xml:space="preserve"> </w:t>
      </w:r>
      <w:r w:rsidR="006B215F" w:rsidRPr="006B215F">
        <w:rPr>
          <w:rFonts w:ascii="Times New Roman" w:hAnsi="Times New Roman" w:cs="Times New Roman"/>
          <w:sz w:val="24"/>
          <w:szCs w:val="24"/>
        </w:rPr>
        <w:t>consumption above showed a decrease in blood sugar levels after being given the action on the seventh day. This means that there is a significant difference between GDS measurements before and after the consumpti</w:t>
      </w:r>
      <w:r w:rsidR="00544C35">
        <w:rPr>
          <w:rFonts w:ascii="Times New Roman" w:hAnsi="Times New Roman" w:cs="Times New Roman"/>
          <w:sz w:val="24"/>
          <w:szCs w:val="24"/>
        </w:rPr>
        <w:t xml:space="preserve">on of </w:t>
      </w:r>
      <w:r w:rsidR="00896B9D" w:rsidRPr="000F52BE">
        <w:rPr>
          <w:rFonts w:ascii="Times New Roman" w:hAnsi="Times New Roman" w:cs="Times New Roman"/>
          <w:i/>
          <w:sz w:val="24"/>
          <w:szCs w:val="24"/>
        </w:rPr>
        <w:t>Myrmeleon</w:t>
      </w:r>
      <w:r w:rsidR="00896B9D" w:rsidRPr="000F52BE">
        <w:rPr>
          <w:rFonts w:ascii="Times New Roman" w:hAnsi="Times New Roman" w:cs="Times New Roman"/>
          <w:sz w:val="24"/>
          <w:szCs w:val="24"/>
        </w:rPr>
        <w:t xml:space="preserve"> </w:t>
      </w:r>
      <w:r w:rsidR="00896B9D">
        <w:rPr>
          <w:rFonts w:ascii="Times New Roman" w:hAnsi="Times New Roman" w:cs="Times New Roman"/>
          <w:sz w:val="24"/>
          <w:szCs w:val="24"/>
        </w:rPr>
        <w:t>sp</w:t>
      </w:r>
      <w:r w:rsidR="003F3A07">
        <w:rPr>
          <w:rFonts w:ascii="Times New Roman" w:hAnsi="Times New Roman" w:cs="Times New Roman"/>
          <w:sz w:val="24"/>
          <w:szCs w:val="24"/>
        </w:rPr>
        <w:t>.</w:t>
      </w:r>
    </w:p>
    <w:p w:rsidR="00544C35" w:rsidRDefault="003F3A07" w:rsidP="00B231C8">
      <w:pPr>
        <w:spacing w:after="0"/>
        <w:jc w:val="both"/>
        <w:rPr>
          <w:rFonts w:ascii="Times New Roman" w:hAnsi="Times New Roman" w:cs="Times New Roman"/>
          <w:sz w:val="24"/>
          <w:szCs w:val="24"/>
        </w:rPr>
      </w:pPr>
      <w:r w:rsidRPr="005C36A1">
        <w:rPr>
          <w:rFonts w:ascii="Times New Roman" w:hAnsi="Times New Roman" w:cs="Times New Roman"/>
          <w:b/>
          <w:sz w:val="24"/>
          <w:szCs w:val="24"/>
        </w:rPr>
        <w:t>Conclusion</w:t>
      </w:r>
    </w:p>
    <w:p w:rsidR="001809D3" w:rsidRDefault="00544C35" w:rsidP="00B231C8">
      <w:pPr>
        <w:spacing w:after="0"/>
        <w:ind w:firstLine="709"/>
        <w:jc w:val="both"/>
        <w:rPr>
          <w:rFonts w:ascii="Times New Roman" w:hAnsi="Times New Roman" w:cs="Times New Roman"/>
          <w:sz w:val="24"/>
          <w:szCs w:val="24"/>
        </w:rPr>
      </w:pPr>
      <w:r w:rsidRPr="006B215F">
        <w:rPr>
          <w:rFonts w:ascii="Times New Roman" w:hAnsi="Times New Roman" w:cs="Times New Roman"/>
          <w:sz w:val="24"/>
          <w:szCs w:val="24"/>
        </w:rPr>
        <w:t>The majority of people with diabetes are at a degenerative age before reaching the old elderly period</w:t>
      </w:r>
      <w:r>
        <w:rPr>
          <w:rFonts w:ascii="Times New Roman" w:hAnsi="Times New Roman" w:cs="Times New Roman"/>
          <w:sz w:val="24"/>
          <w:szCs w:val="24"/>
        </w:rPr>
        <w:t xml:space="preserve">. </w:t>
      </w:r>
      <w:r w:rsidRPr="00544C35">
        <w:rPr>
          <w:rFonts w:ascii="Times New Roman" w:hAnsi="Times New Roman" w:cs="Times New Roman"/>
          <w:sz w:val="24"/>
          <w:szCs w:val="24"/>
        </w:rPr>
        <w:t>The gender with the majority of diabetes is male as much as 57.5%, while the work group with low activity has the largest percentage, namely as housewives 27.5%. The treatment of Myrmellleon consumption showed that  there is a decrease in GDS which is on a weight scale which originally had 15 respondents (37.5%) down to 9 respondents (22.5%) and the normal category became 11 respondents (27.5%) where previously there were no respondents who had normal GDS levels</w:t>
      </w:r>
      <w:r>
        <w:rPr>
          <w:rFonts w:ascii="Times New Roman" w:hAnsi="Times New Roman" w:cs="Times New Roman"/>
          <w:sz w:val="24"/>
          <w:szCs w:val="24"/>
        </w:rPr>
        <w:t xml:space="preserve">. </w:t>
      </w:r>
      <w:r w:rsidRPr="00544C35">
        <w:rPr>
          <w:rFonts w:ascii="Times New Roman" w:hAnsi="Times New Roman" w:cs="Times New Roman"/>
          <w:sz w:val="24"/>
          <w:szCs w:val="24"/>
        </w:rPr>
        <w:t>So that it can be concluded that</w:t>
      </w:r>
      <w:r w:rsidRPr="006B215F">
        <w:rPr>
          <w:rFonts w:ascii="Times New Roman" w:hAnsi="Times New Roman" w:cs="Times New Roman"/>
          <w:sz w:val="24"/>
          <w:szCs w:val="24"/>
        </w:rPr>
        <w:t xml:space="preserve"> </w:t>
      </w:r>
      <w:r w:rsidR="00896B9D" w:rsidRPr="000F52BE">
        <w:rPr>
          <w:rFonts w:ascii="Times New Roman" w:hAnsi="Times New Roman" w:cs="Times New Roman"/>
          <w:i/>
          <w:sz w:val="24"/>
          <w:szCs w:val="24"/>
        </w:rPr>
        <w:t>Myrmeleon</w:t>
      </w:r>
      <w:r w:rsidR="00896B9D" w:rsidRPr="000F52BE">
        <w:rPr>
          <w:rFonts w:ascii="Times New Roman" w:hAnsi="Times New Roman" w:cs="Times New Roman"/>
          <w:sz w:val="24"/>
          <w:szCs w:val="24"/>
        </w:rPr>
        <w:t xml:space="preserve"> </w:t>
      </w:r>
      <w:r w:rsidR="00896B9D">
        <w:rPr>
          <w:rFonts w:ascii="Times New Roman" w:hAnsi="Times New Roman" w:cs="Times New Roman"/>
          <w:sz w:val="24"/>
          <w:szCs w:val="24"/>
        </w:rPr>
        <w:t>sp</w:t>
      </w:r>
      <w:r w:rsidRPr="006B215F">
        <w:rPr>
          <w:rFonts w:ascii="Times New Roman" w:hAnsi="Times New Roman" w:cs="Times New Roman"/>
          <w:sz w:val="24"/>
          <w:szCs w:val="24"/>
        </w:rPr>
        <w:t xml:space="preserve"> </w:t>
      </w:r>
      <w:r w:rsidR="006B215F" w:rsidRPr="006B215F">
        <w:rPr>
          <w:rFonts w:ascii="Times New Roman" w:hAnsi="Times New Roman" w:cs="Times New Roman"/>
          <w:sz w:val="24"/>
          <w:szCs w:val="24"/>
        </w:rPr>
        <w:t xml:space="preserve">is effective in reducing blood sugar levels in people with </w:t>
      </w:r>
      <w:r w:rsidRPr="006B215F">
        <w:rPr>
          <w:rFonts w:ascii="Times New Roman" w:hAnsi="Times New Roman" w:cs="Times New Roman"/>
          <w:sz w:val="24"/>
          <w:szCs w:val="24"/>
        </w:rPr>
        <w:t>diabetes mellitus</w:t>
      </w:r>
      <w:r w:rsidR="006B215F" w:rsidRPr="006B215F">
        <w:rPr>
          <w:rFonts w:ascii="Times New Roman" w:hAnsi="Times New Roman" w:cs="Times New Roman"/>
          <w:sz w:val="24"/>
          <w:szCs w:val="24"/>
        </w:rPr>
        <w:t>. </w:t>
      </w:r>
    </w:p>
    <w:p w:rsidR="003F3A07" w:rsidRDefault="003F3A07" w:rsidP="003F3A07">
      <w:pPr>
        <w:jc w:val="both"/>
        <w:rPr>
          <w:rFonts w:ascii="Times New Roman" w:hAnsi="Times New Roman" w:cs="Times New Roman"/>
          <w:sz w:val="24"/>
          <w:szCs w:val="24"/>
        </w:rPr>
      </w:pPr>
    </w:p>
    <w:p w:rsidR="00C67AF0" w:rsidRDefault="00C67AF0" w:rsidP="00C67AF0">
      <w:pPr>
        <w:spacing w:after="0"/>
        <w:jc w:val="both"/>
        <w:rPr>
          <w:rFonts w:ascii="Times New Roman" w:hAnsi="Times New Roman" w:cs="Times New Roman"/>
          <w:b/>
          <w:sz w:val="24"/>
          <w:szCs w:val="24"/>
        </w:rPr>
      </w:pPr>
      <w:r w:rsidRPr="00C67AF0">
        <w:rPr>
          <w:rFonts w:ascii="Times New Roman" w:hAnsi="Times New Roman" w:cs="Times New Roman"/>
          <w:b/>
          <w:sz w:val="24"/>
          <w:szCs w:val="24"/>
        </w:rPr>
        <w:t>Reference</w:t>
      </w:r>
      <w:r w:rsidR="00A46FE5">
        <w:rPr>
          <w:rFonts w:ascii="Times New Roman" w:hAnsi="Times New Roman" w:cs="Times New Roman"/>
          <w:b/>
          <w:sz w:val="24"/>
          <w:szCs w:val="24"/>
        </w:rPr>
        <w:t>s</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0F52BE">
        <w:rPr>
          <w:rFonts w:ascii="Times New Roman" w:hAnsi="Times New Roman" w:cs="Times New Roman"/>
          <w:noProof/>
          <w:sz w:val="24"/>
          <w:szCs w:val="24"/>
        </w:rPr>
        <w:t xml:space="preserve">Bindraban, N. R., Van Valkengoed, I. G. M., Mairuhu, G., Holleman, F., Hoekstra, J. B. L., Michels, B. P. J., Koopmans, R. P., &amp; Stronks, K. (2008). Prevalence of diabetes mellitus and the performance of a risk score among Hindustani Surinamese, African Surinamese and </w:t>
      </w:r>
      <w:r w:rsidRPr="000F52BE">
        <w:rPr>
          <w:rFonts w:ascii="Times New Roman" w:hAnsi="Times New Roman" w:cs="Times New Roman"/>
          <w:noProof/>
          <w:sz w:val="24"/>
          <w:szCs w:val="24"/>
        </w:rPr>
        <w:lastRenderedPageBreak/>
        <w:t xml:space="preserve">ethnic Dutch: A cross-sectional population-based study. </w:t>
      </w:r>
      <w:r w:rsidRPr="000F52BE">
        <w:rPr>
          <w:rFonts w:ascii="Times New Roman" w:hAnsi="Times New Roman" w:cs="Times New Roman"/>
          <w:i/>
          <w:iCs/>
          <w:noProof/>
          <w:sz w:val="24"/>
          <w:szCs w:val="24"/>
        </w:rPr>
        <w:t>BMC Public Health</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8</w:t>
      </w:r>
      <w:r w:rsidRPr="000F52BE">
        <w:rPr>
          <w:rFonts w:ascii="Times New Roman" w:hAnsi="Times New Roman" w:cs="Times New Roman"/>
          <w:noProof/>
          <w:sz w:val="24"/>
          <w:szCs w:val="24"/>
        </w:rPr>
        <w:t>(1), 1–10. https://doi.org/10.1186/1471-2458-8-271</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 xml:space="preserve">Brown, J., Wessells, H., Chancellor, M., Howards, S., Stamm, W., Stapleton, A., Steers, W., Van Den Eeden, S., &amp; McVary, K. (2005). Urological complications of diabetes. </w:t>
      </w:r>
      <w:r w:rsidRPr="000F52BE">
        <w:rPr>
          <w:rFonts w:ascii="Times New Roman" w:hAnsi="Times New Roman" w:cs="Times New Roman"/>
          <w:i/>
          <w:iCs/>
          <w:noProof/>
          <w:sz w:val="24"/>
          <w:szCs w:val="24"/>
        </w:rPr>
        <w:t>Diabetes Care</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28</w:t>
      </w:r>
      <w:r w:rsidRPr="000F52BE">
        <w:rPr>
          <w:rFonts w:ascii="Times New Roman" w:hAnsi="Times New Roman" w:cs="Times New Roman"/>
          <w:noProof/>
          <w:sz w:val="24"/>
          <w:szCs w:val="24"/>
        </w:rPr>
        <w:t>(1), 177–185. https://doi.org/10.2337/diacare.28.1.177</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 xml:space="preserve">Deshpande, A., Harris-Hayes, M., &amp; Schootman, M. (2008). Epidemiology of Diabetes and Diabetes-Related Complications. </w:t>
      </w:r>
      <w:r w:rsidRPr="000F52BE">
        <w:rPr>
          <w:rFonts w:ascii="Times New Roman" w:hAnsi="Times New Roman" w:cs="Times New Roman"/>
          <w:i/>
          <w:iCs/>
          <w:noProof/>
          <w:sz w:val="24"/>
          <w:szCs w:val="24"/>
        </w:rPr>
        <w:t>Physical Therapy</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88</w:t>
      </w:r>
      <w:r w:rsidRPr="000F52BE">
        <w:rPr>
          <w:rFonts w:ascii="Times New Roman" w:hAnsi="Times New Roman" w:cs="Times New Roman"/>
          <w:noProof/>
          <w:sz w:val="24"/>
          <w:szCs w:val="24"/>
        </w:rPr>
        <w:t>(11), 1254–1264.</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 xml:space="preserve">Dolongseda, F., Masi, G., &amp; Bataha, Y. (2017). Hubungan Pola Aktivitas Fisik Dan Pola Makan Dengan Kadar Gula Darah Pada Pasien Diabetes Melitus Tipe Ii Di Poli Penyakit Dalam Rumah Sakit Pancaran Kasih Gmim Manado. </w:t>
      </w:r>
      <w:r w:rsidRPr="000F52BE">
        <w:rPr>
          <w:rFonts w:ascii="Times New Roman" w:hAnsi="Times New Roman" w:cs="Times New Roman"/>
          <w:i/>
          <w:iCs/>
          <w:noProof/>
          <w:sz w:val="24"/>
          <w:szCs w:val="24"/>
        </w:rPr>
        <w:t>Jurnal Keperawatan UNSRAT</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5</w:t>
      </w:r>
      <w:r w:rsidRPr="000F52BE">
        <w:rPr>
          <w:rFonts w:ascii="Times New Roman" w:hAnsi="Times New Roman" w:cs="Times New Roman"/>
          <w:noProof/>
          <w:sz w:val="24"/>
          <w:szCs w:val="24"/>
        </w:rPr>
        <w:t>(1), 1–8.</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 xml:space="preserve">Hampp, C., Borders-Hemphill, V., Moeny, D. G., &amp; Wysowski, D. K. (2014). Use of antidiabetic drugs in the U.S., 2003-2012. </w:t>
      </w:r>
      <w:r w:rsidRPr="000F52BE">
        <w:rPr>
          <w:rFonts w:ascii="Times New Roman" w:hAnsi="Times New Roman" w:cs="Times New Roman"/>
          <w:i/>
          <w:iCs/>
          <w:noProof/>
          <w:sz w:val="24"/>
          <w:szCs w:val="24"/>
        </w:rPr>
        <w:t>Diabetes Care</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37</w:t>
      </w:r>
      <w:r w:rsidRPr="000F52BE">
        <w:rPr>
          <w:rFonts w:ascii="Times New Roman" w:hAnsi="Times New Roman" w:cs="Times New Roman"/>
          <w:noProof/>
          <w:sz w:val="24"/>
          <w:szCs w:val="24"/>
        </w:rPr>
        <w:t>(5), 1367–1374. https://doi.org/10.2337/dc13-2289</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 xml:space="preserve">Hardayanti, K., Rau, M., &amp; Arifuddin, A. (2018). Pengaruh perilaku pengendalian diabetes melitus terhadap kadar gula darah pasien di Rumah Sakit Umum Anutapura Kota Palu. </w:t>
      </w:r>
      <w:r w:rsidRPr="000F52BE">
        <w:rPr>
          <w:rFonts w:ascii="Times New Roman" w:hAnsi="Times New Roman" w:cs="Times New Roman"/>
          <w:i/>
          <w:iCs/>
          <w:noProof/>
          <w:sz w:val="24"/>
          <w:szCs w:val="24"/>
        </w:rPr>
        <w:t>Jurnal Kesehatan Tadulako</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4</w:t>
      </w:r>
      <w:r w:rsidRPr="000F52BE">
        <w:rPr>
          <w:rFonts w:ascii="Times New Roman" w:hAnsi="Times New Roman" w:cs="Times New Roman"/>
          <w:noProof/>
          <w:sz w:val="24"/>
          <w:szCs w:val="24"/>
        </w:rPr>
        <w:t>(3), 61–66.</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 xml:space="preserve">Kurnia, A. D., Amatayakul, A., &amp; Karuncharernpanit, S. (2017). Predictors of diabetes self-management among type 2 diabetics in Indonesia: Application theory of the health promotion model. </w:t>
      </w:r>
      <w:r w:rsidRPr="000F52BE">
        <w:rPr>
          <w:rFonts w:ascii="Times New Roman" w:hAnsi="Times New Roman" w:cs="Times New Roman"/>
          <w:i/>
          <w:iCs/>
          <w:noProof/>
          <w:sz w:val="24"/>
          <w:szCs w:val="24"/>
        </w:rPr>
        <w:t>International Journal of Nursing Sciences</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4</w:t>
      </w:r>
      <w:r w:rsidRPr="000F52BE">
        <w:rPr>
          <w:rFonts w:ascii="Times New Roman" w:hAnsi="Times New Roman" w:cs="Times New Roman"/>
          <w:noProof/>
          <w:sz w:val="24"/>
          <w:szCs w:val="24"/>
        </w:rPr>
        <w:t>(3), 260–265. https://doi.org/10.1016/j.ijnss.2017.06.010</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Maryati, Y., Alifiar, I., Nurfatwa, M., Nofianti, T., &amp; Rahayuningsih, N. (2019). Antlion (</w:t>
      </w:r>
      <w:r w:rsidR="00896B9D">
        <w:rPr>
          <w:rFonts w:ascii="Times New Roman" w:hAnsi="Times New Roman" w:cs="Times New Roman"/>
          <w:noProof/>
          <w:sz w:val="24"/>
          <w:szCs w:val="24"/>
        </w:rPr>
        <w:t>Myrmeleon sp</w:t>
      </w:r>
      <w:r w:rsidRPr="000F52BE">
        <w:rPr>
          <w:rFonts w:ascii="Times New Roman" w:hAnsi="Times New Roman" w:cs="Times New Roman"/>
          <w:noProof/>
          <w:sz w:val="24"/>
          <w:szCs w:val="24"/>
        </w:rPr>
        <w:t xml:space="preserve">sp.) Infusion as Antidiabetic in Dexamethasone Induced Mice. </w:t>
      </w:r>
      <w:r w:rsidRPr="000F52BE">
        <w:rPr>
          <w:rFonts w:ascii="Times New Roman" w:hAnsi="Times New Roman" w:cs="Times New Roman"/>
          <w:i/>
          <w:iCs/>
          <w:noProof/>
          <w:sz w:val="24"/>
          <w:szCs w:val="24"/>
        </w:rPr>
        <w:t>Journal of Physics: Conference Series</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1179</w:t>
      </w:r>
      <w:r w:rsidRPr="000F52BE">
        <w:rPr>
          <w:rFonts w:ascii="Times New Roman" w:hAnsi="Times New Roman" w:cs="Times New Roman"/>
          <w:noProof/>
          <w:sz w:val="24"/>
          <w:szCs w:val="24"/>
        </w:rPr>
        <w:t>(1). https://doi.org/10.1088/1742-6596/1179/1/012177</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 xml:space="preserve">Mathers, C. D., Boerma, T., &amp; Ma Fat, D. (2009). Global and regional causes of death. </w:t>
      </w:r>
      <w:r w:rsidRPr="000F52BE">
        <w:rPr>
          <w:rFonts w:ascii="Times New Roman" w:hAnsi="Times New Roman" w:cs="Times New Roman"/>
          <w:i/>
          <w:iCs/>
          <w:noProof/>
          <w:sz w:val="24"/>
          <w:szCs w:val="24"/>
        </w:rPr>
        <w:t>British Medical Bulletin</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92</w:t>
      </w:r>
      <w:r w:rsidRPr="000F52BE">
        <w:rPr>
          <w:rFonts w:ascii="Times New Roman" w:hAnsi="Times New Roman" w:cs="Times New Roman"/>
          <w:noProof/>
          <w:sz w:val="24"/>
          <w:szCs w:val="24"/>
        </w:rPr>
        <w:t>(1), 7–32. https://doi.org/10.1093/bmb/ldp028</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 xml:space="preserve">Morgan, B. P., &amp; Harris, C. L. (2015). Complement, a target for therapy in inflammatory and degenerative diseases. </w:t>
      </w:r>
      <w:r w:rsidRPr="000F52BE">
        <w:rPr>
          <w:rFonts w:ascii="Times New Roman" w:hAnsi="Times New Roman" w:cs="Times New Roman"/>
          <w:i/>
          <w:iCs/>
          <w:noProof/>
          <w:sz w:val="24"/>
          <w:szCs w:val="24"/>
        </w:rPr>
        <w:t>Nature Reviews Drug Discovery</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14</w:t>
      </w:r>
      <w:r w:rsidRPr="000F52BE">
        <w:rPr>
          <w:rFonts w:ascii="Times New Roman" w:hAnsi="Times New Roman" w:cs="Times New Roman"/>
          <w:noProof/>
          <w:sz w:val="24"/>
          <w:szCs w:val="24"/>
        </w:rPr>
        <w:t>(12), 857–877. https://doi.org/10.1038/nrd4657</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 xml:space="preserve">Motala, A. A. (2002). Diabetes trends in Africa. </w:t>
      </w:r>
      <w:r w:rsidRPr="000F52BE">
        <w:rPr>
          <w:rFonts w:ascii="Times New Roman" w:hAnsi="Times New Roman" w:cs="Times New Roman"/>
          <w:i/>
          <w:iCs/>
          <w:noProof/>
          <w:sz w:val="24"/>
          <w:szCs w:val="24"/>
        </w:rPr>
        <w:t>Diabetes/Metabolism Research and Reviews</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18</w:t>
      </w:r>
      <w:r w:rsidRPr="000F52BE">
        <w:rPr>
          <w:rFonts w:ascii="Times New Roman" w:hAnsi="Times New Roman" w:cs="Times New Roman"/>
          <w:noProof/>
          <w:sz w:val="24"/>
          <w:szCs w:val="24"/>
        </w:rPr>
        <w:t>(3), 14–20. https://doi.org/10.1002/dmrr.284</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 xml:space="preserve">Muadifah, A., Sulistyarti, H., &amp; Prasetyawan, S. (2017). Liquid Chromatography for Analysis of Metformin in </w:t>
      </w:r>
      <w:r w:rsidR="00896B9D">
        <w:rPr>
          <w:rFonts w:ascii="Times New Roman" w:hAnsi="Times New Roman" w:cs="Times New Roman"/>
          <w:noProof/>
          <w:sz w:val="24"/>
          <w:szCs w:val="24"/>
        </w:rPr>
        <w:t>Myrmeleon sp</w:t>
      </w:r>
      <w:r w:rsidRPr="000F52BE">
        <w:rPr>
          <w:rFonts w:ascii="Times New Roman" w:hAnsi="Times New Roman" w:cs="Times New Roman"/>
          <w:noProof/>
          <w:sz w:val="24"/>
          <w:szCs w:val="24"/>
        </w:rPr>
        <w:t xml:space="preserve">sp. </w:t>
      </w:r>
      <w:r w:rsidRPr="000F52BE">
        <w:rPr>
          <w:rFonts w:ascii="Times New Roman" w:hAnsi="Times New Roman" w:cs="Times New Roman"/>
          <w:i/>
          <w:iCs/>
          <w:noProof/>
          <w:sz w:val="24"/>
          <w:szCs w:val="24"/>
        </w:rPr>
        <w:t>The Journal of Pure and Applied Chemistry Research</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6</w:t>
      </w:r>
      <w:r w:rsidRPr="000F52BE">
        <w:rPr>
          <w:rFonts w:ascii="Times New Roman" w:hAnsi="Times New Roman" w:cs="Times New Roman"/>
          <w:noProof/>
          <w:sz w:val="24"/>
          <w:szCs w:val="24"/>
        </w:rPr>
        <w:t>(3), 196–206. https://doi.org/10.21776/ub.jpacr.2017.006.03.338</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 xml:space="preserve">Mujahid, M. Z., Agistia, D. D., Sa’adah, M., &amp; Nugroho, A. E. (2013). A combination of bitter gourd ethanolic extract with ant lion larvae aqueous extract for a blood glucose-lowering agent. </w:t>
      </w:r>
      <w:r w:rsidRPr="000F52BE">
        <w:rPr>
          <w:rFonts w:ascii="Times New Roman" w:hAnsi="Times New Roman" w:cs="Times New Roman"/>
          <w:i/>
          <w:iCs/>
          <w:noProof/>
          <w:sz w:val="24"/>
          <w:szCs w:val="24"/>
        </w:rPr>
        <w:t>International Food Research Journal</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20</w:t>
      </w:r>
      <w:r w:rsidRPr="000F52BE">
        <w:rPr>
          <w:rFonts w:ascii="Times New Roman" w:hAnsi="Times New Roman" w:cs="Times New Roman"/>
          <w:noProof/>
          <w:sz w:val="24"/>
          <w:szCs w:val="24"/>
        </w:rPr>
        <w:t>(2), 851–855.</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 xml:space="preserve">Petznick, A. (2011). Insulin Management of Type 2 Diabetes Mellitus. </w:t>
      </w:r>
      <w:r w:rsidRPr="000F52BE">
        <w:rPr>
          <w:rFonts w:ascii="Times New Roman" w:hAnsi="Times New Roman" w:cs="Times New Roman"/>
          <w:i/>
          <w:iCs/>
          <w:noProof/>
          <w:sz w:val="24"/>
          <w:szCs w:val="24"/>
        </w:rPr>
        <w:t>American Family Physician</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84</w:t>
      </w:r>
      <w:r w:rsidRPr="000F52BE">
        <w:rPr>
          <w:rFonts w:ascii="Times New Roman" w:hAnsi="Times New Roman" w:cs="Times New Roman"/>
          <w:noProof/>
          <w:sz w:val="24"/>
          <w:szCs w:val="24"/>
        </w:rPr>
        <w:t>(2), 183–190.</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Rahma, H. H., Sundhani, E., &amp; Nurulita, N. A. (2016). Antidiabetic activity of powder and ethanolic extract of antlion (</w:t>
      </w:r>
      <w:r w:rsidR="00896B9D">
        <w:rPr>
          <w:rFonts w:ascii="Times New Roman" w:hAnsi="Times New Roman" w:cs="Times New Roman"/>
          <w:noProof/>
          <w:sz w:val="24"/>
          <w:szCs w:val="24"/>
        </w:rPr>
        <w:t>Myrmeleon sp</w:t>
      </w:r>
      <w:r w:rsidRPr="000F52BE">
        <w:rPr>
          <w:rFonts w:ascii="Times New Roman" w:hAnsi="Times New Roman" w:cs="Times New Roman"/>
          <w:noProof/>
          <w:sz w:val="24"/>
          <w:szCs w:val="24"/>
        </w:rPr>
        <w:t xml:space="preserve">sp.) on wistar strain white male rats with glucose preload. </w:t>
      </w:r>
      <w:r w:rsidRPr="000F52BE">
        <w:rPr>
          <w:rFonts w:ascii="Times New Roman" w:hAnsi="Times New Roman" w:cs="Times New Roman"/>
          <w:i/>
          <w:iCs/>
          <w:noProof/>
          <w:sz w:val="24"/>
          <w:szCs w:val="24"/>
        </w:rPr>
        <w:t>Proceeding ICMHS 2016</w:t>
      </w:r>
      <w:r w:rsidRPr="000F52BE">
        <w:rPr>
          <w:rFonts w:ascii="Times New Roman" w:hAnsi="Times New Roman" w:cs="Times New Roman"/>
          <w:noProof/>
          <w:sz w:val="24"/>
          <w:szCs w:val="24"/>
        </w:rPr>
        <w:t>, 14–16.</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 xml:space="preserve">Ramachandran, A., Wan Ma, R. C., &amp; Snehalatha, C. (2010). Diabetes in Asia. </w:t>
      </w:r>
      <w:r w:rsidRPr="000F52BE">
        <w:rPr>
          <w:rFonts w:ascii="Times New Roman" w:hAnsi="Times New Roman" w:cs="Times New Roman"/>
          <w:i/>
          <w:iCs/>
          <w:noProof/>
          <w:sz w:val="24"/>
          <w:szCs w:val="24"/>
        </w:rPr>
        <w:t>The Lancet</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375</w:t>
      </w:r>
      <w:r w:rsidRPr="000F52BE">
        <w:rPr>
          <w:rFonts w:ascii="Times New Roman" w:hAnsi="Times New Roman" w:cs="Times New Roman"/>
          <w:noProof/>
          <w:sz w:val="24"/>
          <w:szCs w:val="24"/>
        </w:rPr>
        <w:t>(9712), 408–418. https://doi.org/10.1016/S0140-6736(09)60937-5</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 xml:space="preserve">Seto, S. W., Yang, G. Y., Kiat, H., Bensoussan, A., Kwan, Y. W., &amp; Chang, D. (2015). Diabetes mellitus, cognitive impairment, and traditional chinese medicine. </w:t>
      </w:r>
      <w:r w:rsidRPr="000F52BE">
        <w:rPr>
          <w:rFonts w:ascii="Times New Roman" w:hAnsi="Times New Roman" w:cs="Times New Roman"/>
          <w:i/>
          <w:iCs/>
          <w:noProof/>
          <w:sz w:val="24"/>
          <w:szCs w:val="24"/>
        </w:rPr>
        <w:t>International Journal of Endocrinology</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2015</w:t>
      </w:r>
      <w:r w:rsidRPr="000F52BE">
        <w:rPr>
          <w:rFonts w:ascii="Times New Roman" w:hAnsi="Times New Roman" w:cs="Times New Roman"/>
          <w:noProof/>
          <w:sz w:val="24"/>
          <w:szCs w:val="24"/>
        </w:rPr>
        <w:t>, 1–14. https://doi.org/10.1155/2015/810439</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lastRenderedPageBreak/>
        <w:t xml:space="preserve">Susanto, D. H., Kartika, R. W., Heng, P. H., Santoso, A. W., Lopulalan, M. V., &amp; Wijaya, A. (2020). Pengaruh Ekstrak Undur-undur ( </w:t>
      </w:r>
      <w:r w:rsidR="00896B9D">
        <w:rPr>
          <w:rFonts w:ascii="Times New Roman" w:hAnsi="Times New Roman" w:cs="Times New Roman"/>
          <w:noProof/>
          <w:sz w:val="24"/>
          <w:szCs w:val="24"/>
        </w:rPr>
        <w:t>Myrmeleon sp</w:t>
      </w:r>
      <w:r w:rsidRPr="000F52BE">
        <w:rPr>
          <w:rFonts w:ascii="Times New Roman" w:hAnsi="Times New Roman" w:cs="Times New Roman"/>
          <w:noProof/>
          <w:sz w:val="24"/>
          <w:szCs w:val="24"/>
        </w:rPr>
        <w:t xml:space="preserve">sp ) terhadap Glukosa Darah dan Hematokrit pada Tikus Diabetes. </w:t>
      </w:r>
      <w:r w:rsidRPr="000F52BE">
        <w:rPr>
          <w:rFonts w:ascii="Times New Roman" w:hAnsi="Times New Roman" w:cs="Times New Roman"/>
          <w:i/>
          <w:iCs/>
          <w:noProof/>
          <w:sz w:val="24"/>
          <w:szCs w:val="24"/>
        </w:rPr>
        <w:t>Jurnal Ilmiah Kedokteran Wijaya Kusuma</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9</w:t>
      </w:r>
      <w:r w:rsidRPr="000F52BE">
        <w:rPr>
          <w:rFonts w:ascii="Times New Roman" w:hAnsi="Times New Roman" w:cs="Times New Roman"/>
          <w:noProof/>
          <w:sz w:val="24"/>
          <w:szCs w:val="24"/>
        </w:rPr>
        <w:t>(2), 209–217.</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 xml:space="preserve">Sutanegara, D., Darmono, &amp; Budhiarta, A. (2000). The epidemiology and management of diabetes mellitus in Indonesia. </w:t>
      </w:r>
      <w:r w:rsidRPr="000F52BE">
        <w:rPr>
          <w:rFonts w:ascii="Times New Roman" w:hAnsi="Times New Roman" w:cs="Times New Roman"/>
          <w:i/>
          <w:iCs/>
          <w:noProof/>
          <w:sz w:val="24"/>
          <w:szCs w:val="24"/>
        </w:rPr>
        <w:t>Diabetes Research and Clinical Practice</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50</w:t>
      </w:r>
      <w:r w:rsidRPr="000F52BE">
        <w:rPr>
          <w:rFonts w:ascii="Times New Roman" w:hAnsi="Times New Roman" w:cs="Times New Roman"/>
          <w:noProof/>
          <w:sz w:val="24"/>
          <w:szCs w:val="24"/>
        </w:rPr>
        <w:t>(2000), 9–16. https://doi.org/10.1016/S0168-8227(00)00173-X</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 xml:space="preserve">Verma, M., Paneri, S., Badi, P., &amp; Raman, P. (2006). Effect of increasing duration of diabetes mellitus type 2 on glycated hemoglobin and insulin sensitivity. </w:t>
      </w:r>
      <w:r w:rsidRPr="000F52BE">
        <w:rPr>
          <w:rFonts w:ascii="Times New Roman" w:hAnsi="Times New Roman" w:cs="Times New Roman"/>
          <w:i/>
          <w:iCs/>
          <w:noProof/>
          <w:sz w:val="24"/>
          <w:szCs w:val="24"/>
        </w:rPr>
        <w:t>Indian Journal of Clinical Biochemistry</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21</w:t>
      </w:r>
      <w:r w:rsidRPr="000F52BE">
        <w:rPr>
          <w:rFonts w:ascii="Times New Roman" w:hAnsi="Times New Roman" w:cs="Times New Roman"/>
          <w:noProof/>
          <w:sz w:val="24"/>
          <w:szCs w:val="24"/>
        </w:rPr>
        <w:t>(1), 142–146. https://doi.org/10.1007/BF02913083</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 xml:space="preserve">Wild, S., Roglic, G., Green, A., Sicree, R., &amp; King, H. (2004). Global Prevalence of Diabetes: Estimates for the year 2000 and projections for 2030. </w:t>
      </w:r>
      <w:r w:rsidRPr="000F52BE">
        <w:rPr>
          <w:rFonts w:ascii="Times New Roman" w:hAnsi="Times New Roman" w:cs="Times New Roman"/>
          <w:i/>
          <w:iCs/>
          <w:noProof/>
          <w:sz w:val="24"/>
          <w:szCs w:val="24"/>
        </w:rPr>
        <w:t>Diabetes Care</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27</w:t>
      </w:r>
      <w:r w:rsidRPr="000F52BE">
        <w:rPr>
          <w:rFonts w:ascii="Times New Roman" w:hAnsi="Times New Roman" w:cs="Times New Roman"/>
          <w:noProof/>
          <w:sz w:val="24"/>
          <w:szCs w:val="24"/>
        </w:rPr>
        <w:t>(5), 1047–1053. https://doi.org/10.2337/diacare.27.5.1047</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0F52BE">
        <w:rPr>
          <w:rFonts w:ascii="Times New Roman" w:hAnsi="Times New Roman" w:cs="Times New Roman"/>
          <w:noProof/>
          <w:sz w:val="24"/>
          <w:szCs w:val="24"/>
        </w:rPr>
        <w:t xml:space="preserve">Yulianti, S., &amp; Rayasari, F. (2016). The Impact of Telenursing Assistance on the Glycemic Levels of Type II DM Clients at Local Healt Clinic Kampung Baru In Banggai 2016. </w:t>
      </w:r>
      <w:r w:rsidRPr="000F52BE">
        <w:rPr>
          <w:rFonts w:ascii="Times New Roman" w:hAnsi="Times New Roman" w:cs="Times New Roman"/>
          <w:i/>
          <w:iCs/>
          <w:noProof/>
          <w:sz w:val="24"/>
          <w:szCs w:val="24"/>
        </w:rPr>
        <w:t>The 2nd International Multidisciplinary Conference</w:t>
      </w:r>
      <w:r w:rsidRPr="000F52BE">
        <w:rPr>
          <w:rFonts w:ascii="Times New Roman" w:hAnsi="Times New Roman" w:cs="Times New Roman"/>
          <w:noProof/>
          <w:sz w:val="24"/>
          <w:szCs w:val="24"/>
        </w:rPr>
        <w:t>, 735–743.</w:t>
      </w:r>
    </w:p>
    <w:p w:rsidR="000F52BE" w:rsidRPr="000F52BE" w:rsidRDefault="000F52BE" w:rsidP="000F52BE">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0F52BE">
        <w:rPr>
          <w:rFonts w:ascii="Times New Roman" w:hAnsi="Times New Roman" w:cs="Times New Roman"/>
          <w:noProof/>
          <w:sz w:val="24"/>
          <w:szCs w:val="24"/>
        </w:rPr>
        <w:t xml:space="preserve">Zeyfang, A., Berndt, S., Aurnhammer, G., Nikolaus, T., Oster, P., &amp; Bahrmann, A. (2012). A short easy test can detect ability for autonomous insulin injection by the elderly with diabetes mellitus. </w:t>
      </w:r>
      <w:r w:rsidRPr="000F52BE">
        <w:rPr>
          <w:rFonts w:ascii="Times New Roman" w:hAnsi="Times New Roman" w:cs="Times New Roman"/>
          <w:i/>
          <w:iCs/>
          <w:noProof/>
          <w:sz w:val="24"/>
          <w:szCs w:val="24"/>
        </w:rPr>
        <w:t>Journal of the American Medical Directors Association</w:t>
      </w:r>
      <w:r w:rsidRPr="000F52BE">
        <w:rPr>
          <w:rFonts w:ascii="Times New Roman" w:hAnsi="Times New Roman" w:cs="Times New Roman"/>
          <w:noProof/>
          <w:sz w:val="24"/>
          <w:szCs w:val="24"/>
        </w:rPr>
        <w:t xml:space="preserve">, </w:t>
      </w:r>
      <w:r w:rsidRPr="000F52BE">
        <w:rPr>
          <w:rFonts w:ascii="Times New Roman" w:hAnsi="Times New Roman" w:cs="Times New Roman"/>
          <w:i/>
          <w:iCs/>
          <w:noProof/>
          <w:sz w:val="24"/>
          <w:szCs w:val="24"/>
        </w:rPr>
        <w:t>13</w:t>
      </w:r>
      <w:r w:rsidRPr="000F52BE">
        <w:rPr>
          <w:rFonts w:ascii="Times New Roman" w:hAnsi="Times New Roman" w:cs="Times New Roman"/>
          <w:noProof/>
          <w:sz w:val="24"/>
          <w:szCs w:val="24"/>
        </w:rPr>
        <w:t>(1), 15–18. https://doi.org/10.1016/j.jamda.2010.10.006</w:t>
      </w:r>
    </w:p>
    <w:p w:rsidR="00A46FE5" w:rsidRPr="00C67AF0" w:rsidRDefault="000F52BE" w:rsidP="000F52BE">
      <w:pPr>
        <w:spacing w:after="0"/>
        <w:jc w:val="both"/>
        <w:rPr>
          <w:rFonts w:ascii="Times New Roman" w:hAnsi="Times New Roman" w:cs="Times New Roman"/>
          <w:b/>
          <w:sz w:val="24"/>
          <w:szCs w:val="24"/>
        </w:rPr>
      </w:pPr>
      <w:r>
        <w:rPr>
          <w:rFonts w:ascii="Times New Roman" w:hAnsi="Times New Roman" w:cs="Times New Roman"/>
          <w:b/>
          <w:sz w:val="24"/>
          <w:szCs w:val="24"/>
        </w:rPr>
        <w:fldChar w:fldCharType="end"/>
      </w:r>
    </w:p>
    <w:sectPr w:rsidR="00A46FE5" w:rsidRPr="00C67AF0" w:rsidSect="001809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AEA" w:rsidRDefault="00230AEA" w:rsidP="002304AB">
      <w:pPr>
        <w:spacing w:after="0" w:line="240" w:lineRule="auto"/>
      </w:pPr>
      <w:r>
        <w:separator/>
      </w:r>
    </w:p>
  </w:endnote>
  <w:endnote w:type="continuationSeparator" w:id="0">
    <w:p w:rsidR="00230AEA" w:rsidRDefault="00230AEA" w:rsidP="00230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AEA" w:rsidRDefault="00230AEA" w:rsidP="002304AB">
      <w:pPr>
        <w:spacing w:after="0" w:line="240" w:lineRule="auto"/>
      </w:pPr>
      <w:r>
        <w:separator/>
      </w:r>
    </w:p>
  </w:footnote>
  <w:footnote w:type="continuationSeparator" w:id="0">
    <w:p w:rsidR="00230AEA" w:rsidRDefault="00230AEA" w:rsidP="002304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15B74"/>
    <w:multiLevelType w:val="multilevel"/>
    <w:tmpl w:val="83BC596C"/>
    <w:lvl w:ilvl="0">
      <w:start w:val="46"/>
      <w:numFmt w:val="decimal"/>
      <w:lvlText w:val="%1"/>
      <w:lvlJc w:val="left"/>
      <w:pPr>
        <w:ind w:left="555" w:hanging="555"/>
      </w:pPr>
      <w:rPr>
        <w:rFonts w:hint="default"/>
      </w:rPr>
    </w:lvl>
    <w:lvl w:ilvl="1">
      <w:start w:val="55"/>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B215F"/>
    <w:rsid w:val="00000D40"/>
    <w:rsid w:val="00034D8B"/>
    <w:rsid w:val="00045065"/>
    <w:rsid w:val="0005024F"/>
    <w:rsid w:val="00057772"/>
    <w:rsid w:val="000D0B5C"/>
    <w:rsid w:val="000F52BE"/>
    <w:rsid w:val="00114429"/>
    <w:rsid w:val="00122AAB"/>
    <w:rsid w:val="001357D0"/>
    <w:rsid w:val="001809D3"/>
    <w:rsid w:val="001B22E4"/>
    <w:rsid w:val="002304AB"/>
    <w:rsid w:val="00230AEA"/>
    <w:rsid w:val="00273E7B"/>
    <w:rsid w:val="002D3478"/>
    <w:rsid w:val="00342834"/>
    <w:rsid w:val="00353E29"/>
    <w:rsid w:val="00354DDE"/>
    <w:rsid w:val="003D6A37"/>
    <w:rsid w:val="003F3A07"/>
    <w:rsid w:val="00471C3C"/>
    <w:rsid w:val="00487338"/>
    <w:rsid w:val="004C0E3C"/>
    <w:rsid w:val="004C5DE8"/>
    <w:rsid w:val="004D4517"/>
    <w:rsid w:val="00544C35"/>
    <w:rsid w:val="0057654C"/>
    <w:rsid w:val="005C36A1"/>
    <w:rsid w:val="0060182C"/>
    <w:rsid w:val="00601D95"/>
    <w:rsid w:val="00610084"/>
    <w:rsid w:val="0062205D"/>
    <w:rsid w:val="00661C44"/>
    <w:rsid w:val="00664E69"/>
    <w:rsid w:val="006B215F"/>
    <w:rsid w:val="006D1617"/>
    <w:rsid w:val="00767D88"/>
    <w:rsid w:val="00795156"/>
    <w:rsid w:val="00796B81"/>
    <w:rsid w:val="007F596A"/>
    <w:rsid w:val="007F6803"/>
    <w:rsid w:val="00824007"/>
    <w:rsid w:val="00896B9D"/>
    <w:rsid w:val="008A04C7"/>
    <w:rsid w:val="008C05EA"/>
    <w:rsid w:val="00923A0A"/>
    <w:rsid w:val="009A25D3"/>
    <w:rsid w:val="009B26E3"/>
    <w:rsid w:val="009F15A5"/>
    <w:rsid w:val="009F483D"/>
    <w:rsid w:val="00A46FE5"/>
    <w:rsid w:val="00A53F74"/>
    <w:rsid w:val="00AA6F98"/>
    <w:rsid w:val="00AD3F9A"/>
    <w:rsid w:val="00B20D1B"/>
    <w:rsid w:val="00B231C8"/>
    <w:rsid w:val="00B64103"/>
    <w:rsid w:val="00BD582A"/>
    <w:rsid w:val="00BE1A92"/>
    <w:rsid w:val="00C12895"/>
    <w:rsid w:val="00C61BB2"/>
    <w:rsid w:val="00C67AF0"/>
    <w:rsid w:val="00CF3979"/>
    <w:rsid w:val="00D00B22"/>
    <w:rsid w:val="00DA6217"/>
    <w:rsid w:val="00DB0249"/>
    <w:rsid w:val="00E00899"/>
    <w:rsid w:val="00E270FA"/>
    <w:rsid w:val="00E43054"/>
    <w:rsid w:val="00E73989"/>
    <w:rsid w:val="00EE256D"/>
    <w:rsid w:val="00EE3A52"/>
    <w:rsid w:val="00EF44FC"/>
    <w:rsid w:val="00F07D94"/>
    <w:rsid w:val="00F11954"/>
    <w:rsid w:val="00F73A82"/>
    <w:rsid w:val="00F8635C"/>
    <w:rsid w:val="00FF3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49442D-BA11-4111-A08A-774E4B09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4103"/>
    <w:pPr>
      <w:spacing w:after="0" w:line="240" w:lineRule="auto"/>
      <w:ind w:left="720"/>
    </w:pPr>
    <w:rPr>
      <w:rFonts w:ascii="Calibri" w:eastAsia="Calibri" w:hAnsi="Calibri" w:cs="Arial"/>
      <w:sz w:val="20"/>
      <w:szCs w:val="20"/>
      <w:lang w:val="en-GB" w:eastAsia="en-GB"/>
    </w:rPr>
  </w:style>
  <w:style w:type="paragraph" w:styleId="HTMLPreformatted">
    <w:name w:val="HTML Preformatted"/>
    <w:basedOn w:val="Normal"/>
    <w:link w:val="HTMLPreformattedChar"/>
    <w:uiPriority w:val="99"/>
    <w:unhideWhenUsed/>
    <w:rsid w:val="00B64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64103"/>
    <w:rPr>
      <w:rFonts w:ascii="Courier New" w:eastAsia="Times New Roman" w:hAnsi="Courier New" w:cs="Courier New"/>
      <w:sz w:val="20"/>
      <w:szCs w:val="20"/>
    </w:rPr>
  </w:style>
  <w:style w:type="paragraph" w:styleId="Header">
    <w:name w:val="header"/>
    <w:basedOn w:val="Normal"/>
    <w:link w:val="HeaderChar"/>
    <w:uiPriority w:val="99"/>
    <w:unhideWhenUsed/>
    <w:rsid w:val="002304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04AB"/>
  </w:style>
  <w:style w:type="paragraph" w:styleId="Footer">
    <w:name w:val="footer"/>
    <w:basedOn w:val="Normal"/>
    <w:link w:val="FooterChar"/>
    <w:uiPriority w:val="99"/>
    <w:unhideWhenUsed/>
    <w:rsid w:val="002304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04AB"/>
  </w:style>
  <w:style w:type="character" w:styleId="Hyperlink">
    <w:name w:val="Hyperlink"/>
    <w:basedOn w:val="DefaultParagraphFont"/>
    <w:uiPriority w:val="99"/>
    <w:unhideWhenUsed/>
    <w:rsid w:val="002304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0470">
      <w:bodyDiv w:val="1"/>
      <w:marLeft w:val="0"/>
      <w:marRight w:val="0"/>
      <w:marTop w:val="0"/>
      <w:marBottom w:val="0"/>
      <w:divBdr>
        <w:top w:val="none" w:sz="0" w:space="0" w:color="auto"/>
        <w:left w:val="none" w:sz="0" w:space="0" w:color="auto"/>
        <w:bottom w:val="none" w:sz="0" w:space="0" w:color="auto"/>
        <w:right w:val="none" w:sz="0" w:space="0" w:color="auto"/>
      </w:divBdr>
    </w:div>
    <w:div w:id="502860624">
      <w:bodyDiv w:val="1"/>
      <w:marLeft w:val="0"/>
      <w:marRight w:val="0"/>
      <w:marTop w:val="0"/>
      <w:marBottom w:val="0"/>
      <w:divBdr>
        <w:top w:val="none" w:sz="0" w:space="0" w:color="auto"/>
        <w:left w:val="none" w:sz="0" w:space="0" w:color="auto"/>
        <w:bottom w:val="none" w:sz="0" w:space="0" w:color="auto"/>
        <w:right w:val="none" w:sz="0" w:space="0" w:color="auto"/>
      </w:divBdr>
    </w:div>
    <w:div w:id="563293580">
      <w:bodyDiv w:val="1"/>
      <w:marLeft w:val="0"/>
      <w:marRight w:val="0"/>
      <w:marTop w:val="0"/>
      <w:marBottom w:val="0"/>
      <w:divBdr>
        <w:top w:val="none" w:sz="0" w:space="0" w:color="auto"/>
        <w:left w:val="none" w:sz="0" w:space="0" w:color="auto"/>
        <w:bottom w:val="none" w:sz="0" w:space="0" w:color="auto"/>
        <w:right w:val="none" w:sz="0" w:space="0" w:color="auto"/>
      </w:divBdr>
    </w:div>
    <w:div w:id="588461546">
      <w:bodyDiv w:val="1"/>
      <w:marLeft w:val="0"/>
      <w:marRight w:val="0"/>
      <w:marTop w:val="0"/>
      <w:marBottom w:val="0"/>
      <w:divBdr>
        <w:top w:val="none" w:sz="0" w:space="0" w:color="auto"/>
        <w:left w:val="none" w:sz="0" w:space="0" w:color="auto"/>
        <w:bottom w:val="none" w:sz="0" w:space="0" w:color="auto"/>
        <w:right w:val="none" w:sz="0" w:space="0" w:color="auto"/>
      </w:divBdr>
    </w:div>
    <w:div w:id="743990564">
      <w:bodyDiv w:val="1"/>
      <w:marLeft w:val="0"/>
      <w:marRight w:val="0"/>
      <w:marTop w:val="0"/>
      <w:marBottom w:val="0"/>
      <w:divBdr>
        <w:top w:val="none" w:sz="0" w:space="0" w:color="auto"/>
        <w:left w:val="none" w:sz="0" w:space="0" w:color="auto"/>
        <w:bottom w:val="none" w:sz="0" w:space="0" w:color="auto"/>
        <w:right w:val="none" w:sz="0" w:space="0" w:color="auto"/>
      </w:divBdr>
    </w:div>
    <w:div w:id="820080913">
      <w:bodyDiv w:val="1"/>
      <w:marLeft w:val="0"/>
      <w:marRight w:val="0"/>
      <w:marTop w:val="0"/>
      <w:marBottom w:val="0"/>
      <w:divBdr>
        <w:top w:val="none" w:sz="0" w:space="0" w:color="auto"/>
        <w:left w:val="none" w:sz="0" w:space="0" w:color="auto"/>
        <w:bottom w:val="none" w:sz="0" w:space="0" w:color="auto"/>
        <w:right w:val="none" w:sz="0" w:space="0" w:color="auto"/>
      </w:divBdr>
    </w:div>
    <w:div w:id="1099177950">
      <w:bodyDiv w:val="1"/>
      <w:marLeft w:val="0"/>
      <w:marRight w:val="0"/>
      <w:marTop w:val="0"/>
      <w:marBottom w:val="0"/>
      <w:divBdr>
        <w:top w:val="none" w:sz="0" w:space="0" w:color="auto"/>
        <w:left w:val="none" w:sz="0" w:space="0" w:color="auto"/>
        <w:bottom w:val="none" w:sz="0" w:space="0" w:color="auto"/>
        <w:right w:val="none" w:sz="0" w:space="0" w:color="auto"/>
      </w:divBdr>
    </w:div>
    <w:div w:id="1139767799">
      <w:bodyDiv w:val="1"/>
      <w:marLeft w:val="0"/>
      <w:marRight w:val="0"/>
      <w:marTop w:val="0"/>
      <w:marBottom w:val="0"/>
      <w:divBdr>
        <w:top w:val="none" w:sz="0" w:space="0" w:color="auto"/>
        <w:left w:val="none" w:sz="0" w:space="0" w:color="auto"/>
        <w:bottom w:val="none" w:sz="0" w:space="0" w:color="auto"/>
        <w:right w:val="none" w:sz="0" w:space="0" w:color="auto"/>
      </w:divBdr>
    </w:div>
    <w:div w:id="1219131228">
      <w:bodyDiv w:val="1"/>
      <w:marLeft w:val="0"/>
      <w:marRight w:val="0"/>
      <w:marTop w:val="0"/>
      <w:marBottom w:val="0"/>
      <w:divBdr>
        <w:top w:val="none" w:sz="0" w:space="0" w:color="auto"/>
        <w:left w:val="none" w:sz="0" w:space="0" w:color="auto"/>
        <w:bottom w:val="none" w:sz="0" w:space="0" w:color="auto"/>
        <w:right w:val="none" w:sz="0" w:space="0" w:color="auto"/>
      </w:divBdr>
    </w:div>
    <w:div w:id="1747603751">
      <w:bodyDiv w:val="1"/>
      <w:marLeft w:val="0"/>
      <w:marRight w:val="0"/>
      <w:marTop w:val="0"/>
      <w:marBottom w:val="0"/>
      <w:divBdr>
        <w:top w:val="none" w:sz="0" w:space="0" w:color="auto"/>
        <w:left w:val="none" w:sz="0" w:space="0" w:color="auto"/>
        <w:bottom w:val="none" w:sz="0" w:space="0" w:color="auto"/>
        <w:right w:val="none" w:sz="0" w:space="0" w:color="auto"/>
      </w:divBdr>
    </w:div>
    <w:div w:id="197652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ngkomirh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01096B2-F300-483D-B49F-15BDCB876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6</Pages>
  <Words>10004</Words>
  <Characters>57029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Lenovoo</dc:creator>
  <cp:lastModifiedBy>Windows User</cp:lastModifiedBy>
  <cp:revision>23</cp:revision>
  <dcterms:created xsi:type="dcterms:W3CDTF">2020-10-18T12:04:00Z</dcterms:created>
  <dcterms:modified xsi:type="dcterms:W3CDTF">2020-10-27T12:12:00Z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7e411330-18b4-3190-b098-f0a68ef0ff64</vt:lpwstr>
  </property>
  <property fmtid="{D5CDD505-2E9C-101B-9397-08002B2CF9AE}" pid="24" name="Mendeley Citation Style_1">
    <vt:lpwstr>http://www.zotero.org/styles/apa</vt:lpwstr>
  </property>
</Properties>
</file>