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720" w:right="-1180"/>
        <w:rPr>
          <w:rFonts w:ascii="Times New Roman" w:cs="Times New Roman" w:hAnsi="Times New Roman"/>
          <w:b/>
          <w:i/>
          <w:sz w:val="24"/>
          <w:szCs w:val="24"/>
          <w:lang w:val="en-US"/>
        </w:rPr>
      </w:pPr>
      <w:r>
        <w:rPr>
          <w:rFonts w:ascii="Times New Roman" w:cs="Times New Roman" w:hAnsi="Times New Roman"/>
          <w:b/>
          <w:i/>
          <w:sz w:val="24"/>
          <w:szCs w:val="24"/>
          <w:lang w:val="en-US"/>
        </w:rPr>
        <w:t xml:space="preserve">Title </w:t>
      </w:r>
    </w:p>
    <w:p>
      <w:pPr>
        <w:pStyle w:val="style0"/>
        <w:ind w:left="-720" w:right="-1180"/>
        <w:rPr>
          <w:rFonts w:ascii="Times New Roman" w:cs="Times New Roman" w:hAnsi="Times New Roman"/>
          <w:b/>
          <w:i/>
          <w:sz w:val="24"/>
          <w:szCs w:val="24"/>
        </w:rPr>
      </w:pPr>
      <w:r>
        <w:rPr>
          <w:rFonts w:ascii="Times New Roman" w:cs="Times New Roman" w:hAnsi="Times New Roman"/>
          <w:b/>
          <w:i/>
          <w:sz w:val="24"/>
          <w:szCs w:val="24"/>
          <w:lang w:val="en-US"/>
        </w:rPr>
        <w:t>Determination</w:t>
      </w:r>
      <w:r>
        <w:rPr>
          <w:rFonts w:ascii="Times New Roman" w:cs="Times New Roman" w:hAnsi="Times New Roman"/>
          <w:b/>
          <w:i/>
          <w:sz w:val="24"/>
          <w:szCs w:val="24"/>
        </w:rPr>
        <w:t xml:space="preserve"> </w:t>
      </w:r>
      <w:r>
        <w:rPr>
          <w:rFonts w:ascii="Times New Roman" w:cs="Times New Roman" w:hAnsi="Times New Roman"/>
          <w:b/>
          <w:i/>
          <w:sz w:val="24"/>
          <w:szCs w:val="24"/>
        </w:rPr>
        <w:t xml:space="preserve">of </w:t>
      </w:r>
      <w:r>
        <w:rPr>
          <w:rFonts w:ascii="Times New Roman" w:cs="Times New Roman" w:hAnsi="Times New Roman"/>
          <w:b/>
          <w:i/>
          <w:sz w:val="24"/>
          <w:szCs w:val="24"/>
        </w:rPr>
        <w:t>sex from discriminant function analysis</w:t>
      </w:r>
      <w:r>
        <w:rPr>
          <w:rFonts w:ascii="Times New Roman" w:cs="Times New Roman" w:hAnsi="Times New Roman"/>
          <w:b/>
          <w:i/>
          <w:sz w:val="24"/>
          <w:szCs w:val="24"/>
        </w:rPr>
        <w:t xml:space="preserve"> (DFA)</w:t>
      </w:r>
      <w:r>
        <w:rPr>
          <w:rFonts w:ascii="Times New Roman" w:cs="Times New Roman" w:hAnsi="Times New Roman"/>
          <w:b/>
          <w:i/>
          <w:sz w:val="24"/>
          <w:szCs w:val="24"/>
        </w:rPr>
        <w:t xml:space="preserve"> of </w:t>
      </w:r>
      <w:r>
        <w:rPr>
          <w:rFonts w:ascii="Times New Roman" w:cs="Times New Roman" w:hAnsi="Times New Roman"/>
          <w:b/>
          <w:i/>
          <w:sz w:val="24"/>
          <w:szCs w:val="24"/>
        </w:rPr>
        <w:t>Shoe and F</w:t>
      </w:r>
      <w:r>
        <w:rPr>
          <w:rFonts w:ascii="Times New Roman" w:cs="Times New Roman" w:hAnsi="Times New Roman"/>
          <w:b/>
          <w:i/>
          <w:sz w:val="24"/>
          <w:szCs w:val="24"/>
        </w:rPr>
        <w:t>oo</w:t>
      </w:r>
      <w:r>
        <w:rPr>
          <w:rFonts w:ascii="Times New Roman" w:cs="Times New Roman" w:hAnsi="Times New Roman"/>
          <w:b/>
          <w:i/>
          <w:sz w:val="24"/>
          <w:szCs w:val="24"/>
        </w:rPr>
        <w:t>tprints dime</w:t>
      </w:r>
      <w:r>
        <w:rPr>
          <w:rFonts w:ascii="Times New Roman" w:cs="Times New Roman" w:hAnsi="Times New Roman"/>
          <w:b/>
          <w:i/>
          <w:sz w:val="24"/>
          <w:szCs w:val="24"/>
        </w:rPr>
        <w:t>nsion</w:t>
      </w:r>
      <w:r>
        <w:rPr>
          <w:rFonts w:ascii="Times New Roman" w:cs="Times New Roman" w:hAnsi="Times New Roman"/>
          <w:b/>
          <w:i/>
          <w:sz w:val="24"/>
          <w:szCs w:val="24"/>
        </w:rPr>
        <w:t>s</w:t>
      </w:r>
      <w:r>
        <w:rPr>
          <w:rFonts w:ascii="Times New Roman" w:cs="Times New Roman" w:hAnsi="Times New Roman"/>
          <w:b/>
          <w:i/>
          <w:sz w:val="24"/>
          <w:szCs w:val="24"/>
        </w:rPr>
        <w:t xml:space="preserve"> amongst adults of Cross River State, Nigeria.</w:t>
      </w:r>
    </w:p>
    <w:p>
      <w:pPr>
        <w:pStyle w:val="style0"/>
        <w:ind w:left="-720" w:right="-1180"/>
        <w:rPr/>
      </w:pPr>
      <w:r>
        <w:rPr>
          <w:rFonts w:hint="default"/>
          <w:b/>
          <w:i/>
        </w:rPr>
        <w:t xml:space="preserve"> </w:t>
      </w:r>
      <w:r>
        <w:rPr>
          <w:rFonts w:hint="default"/>
          <w:b/>
          <w:i/>
          <w:lang w:val="en-US"/>
        </w:rPr>
        <w:t>names</w:t>
      </w:r>
      <w:r>
        <w:rPr>
          <w:rFonts w:hint="default"/>
          <w:b/>
          <w:i/>
          <w:lang w:val="en-US"/>
        </w:rPr>
        <w:t xml:space="preserve"> </w:t>
      </w:r>
      <w:r>
        <w:rPr>
          <w:rFonts w:hint="default"/>
          <w:b/>
          <w:i/>
          <w:lang w:val="en-US"/>
        </w:rPr>
        <w:t>arranged</w:t>
      </w:r>
      <w:r>
        <w:rPr>
          <w:rFonts w:hint="default"/>
          <w:b/>
          <w:i/>
          <w:lang w:val="en-US"/>
        </w:rPr>
        <w:t xml:space="preserve"> </w:t>
      </w:r>
      <w:r>
        <w:rPr>
          <w:rFonts w:hint="default"/>
          <w:b/>
          <w:i/>
          <w:lang w:val="en-US"/>
        </w:rPr>
        <w:t>in</w:t>
      </w:r>
      <w:r>
        <w:rPr>
          <w:rFonts w:hint="default"/>
          <w:b/>
          <w:i/>
          <w:lang w:val="en-US"/>
        </w:rPr>
        <w:t xml:space="preserve"> </w:t>
      </w:r>
      <w:r>
        <w:rPr>
          <w:rFonts w:hint="default"/>
          <w:b/>
          <w:i/>
          <w:lang w:val="en-US"/>
        </w:rPr>
        <w:t>order</w:t>
      </w:r>
      <w:r>
        <w:rPr>
          <w:rFonts w:hint="default"/>
          <w:b/>
          <w:i/>
          <w:lang w:val="en-US"/>
        </w:rPr>
        <w:t xml:space="preserve"> </w:t>
      </w:r>
      <w:r>
        <w:rPr>
          <w:rFonts w:hint="default"/>
          <w:b/>
          <w:i/>
          <w:lang w:val="en-US"/>
        </w:rPr>
        <w:t>of</w:t>
      </w:r>
      <w:r>
        <w:rPr>
          <w:rFonts w:hint="default"/>
          <w:b/>
          <w:i/>
          <w:lang w:val="en-US"/>
        </w:rPr>
        <w:t xml:space="preserve"> </w:t>
      </w:r>
      <w:r>
        <w:rPr>
          <w:rFonts w:hint="default"/>
          <w:b/>
          <w:i/>
          <w:lang w:val="en-US"/>
        </w:rPr>
        <w:t>first,</w:t>
      </w:r>
      <w:r>
        <w:rPr>
          <w:rFonts w:hint="default"/>
          <w:b/>
          <w:i/>
          <w:lang w:val="en-US"/>
        </w:rPr>
        <w:t xml:space="preserve"> </w:t>
      </w:r>
      <w:r>
        <w:rPr>
          <w:rFonts w:hint="default"/>
          <w:b/>
          <w:i/>
          <w:lang w:val="en-US"/>
        </w:rPr>
        <w:t>second</w:t>
      </w:r>
      <w:r>
        <w:rPr>
          <w:rFonts w:hint="default"/>
          <w:b/>
          <w:i/>
          <w:lang w:val="en-US"/>
        </w:rPr>
        <w:t xml:space="preserve"> </w:t>
      </w:r>
      <w:r>
        <w:rPr>
          <w:rFonts w:hint="default"/>
          <w:b/>
          <w:i/>
          <w:lang w:val="en-US"/>
        </w:rPr>
        <w:t>and</w:t>
      </w:r>
      <w:r>
        <w:rPr>
          <w:rFonts w:hint="default"/>
          <w:b/>
          <w:i/>
          <w:lang w:val="en-US"/>
        </w:rPr>
        <w:t xml:space="preserve"> </w:t>
      </w:r>
      <w:r>
        <w:rPr>
          <w:rFonts w:hint="default"/>
          <w:b/>
          <w:i/>
          <w:lang w:val="en-US"/>
        </w:rPr>
        <w:t>Surname</w:t>
      </w:r>
      <w:r>
        <w:rPr>
          <w:rFonts w:hint="default"/>
          <w:b/>
          <w:i/>
          <w:lang w:val="en-US"/>
        </w:rPr>
        <w:t xml:space="preserve"> </w:t>
      </w:r>
      <w:r>
        <w:rPr>
          <w:rFonts w:hint="default"/>
          <w:b/>
          <w:i/>
          <w:lang w:val="en-US"/>
        </w:rPr>
        <w:t>respectively.</w:t>
      </w:r>
    </w:p>
    <w:p>
      <w:pPr>
        <w:pStyle w:val="style4101"/>
        <w:spacing w:lineRule="auto" w:line="276"/>
        <w:jc w:val="both"/>
        <w:rPr/>
      </w:pPr>
    </w:p>
    <w:p>
      <w:pPr>
        <w:pStyle w:val="style4101"/>
        <w:spacing w:lineRule="auto" w:line="276"/>
        <w:jc w:val="both"/>
        <w:rPr/>
      </w:pPr>
      <w:r>
        <w:rPr>
          <w:rFonts w:hint="default"/>
          <w:b/>
        </w:rPr>
        <w:t>Michael</w:t>
      </w:r>
      <w:r>
        <w:rPr>
          <w:rFonts w:hint="default"/>
          <w:b/>
        </w:rPr>
        <w:t xml:space="preserve"> </w:t>
      </w:r>
      <w:r>
        <w:rPr>
          <w:rFonts w:hint="default"/>
          <w:b/>
        </w:rPr>
        <w:t>Ebe</w:t>
      </w:r>
      <w:r>
        <w:rPr>
          <w:rFonts w:hint="default"/>
          <w:b/>
        </w:rPr>
        <w:t xml:space="preserve"> </w:t>
      </w:r>
      <w:r>
        <w:rPr>
          <w:rFonts w:hint="default"/>
          <w:b/>
        </w:rPr>
        <w:t>NANDI</w:t>
      </w:r>
      <w:r>
        <w:rPr>
          <w:rFonts w:hint="default"/>
          <w:b/>
          <w:vertAlign w:val="superscript"/>
        </w:rPr>
        <w:t>*1</w:t>
      </w:r>
      <w:r>
        <w:rPr>
          <w:rFonts w:hint="default"/>
          <w:b/>
        </w:rPr>
        <w:t>,</w:t>
      </w:r>
      <w:r>
        <w:rPr>
          <w:rFonts w:hint="default"/>
          <w:b/>
        </w:rPr>
        <w:t xml:space="preserve"> </w:t>
      </w:r>
      <w:r>
        <w:rPr>
          <w:rFonts w:hint="default"/>
          <w:b/>
        </w:rPr>
        <w:t>Olaleye</w:t>
      </w:r>
      <w:r>
        <w:rPr>
          <w:rFonts w:hint="default"/>
          <w:b/>
        </w:rPr>
        <w:t xml:space="preserve"> </w:t>
      </w:r>
      <w:r>
        <w:rPr>
          <w:rFonts w:hint="default"/>
          <w:b/>
        </w:rPr>
        <w:t>Andrew</w:t>
      </w:r>
      <w:r>
        <w:rPr>
          <w:rFonts w:hint="default"/>
          <w:b/>
        </w:rPr>
        <w:t xml:space="preserve"> </w:t>
      </w:r>
      <w:r>
        <w:rPr>
          <w:rFonts w:hint="default"/>
          <w:b/>
        </w:rPr>
        <w:t>OLABIYI</w:t>
      </w:r>
      <w:r>
        <w:rPr>
          <w:rFonts w:hint="default"/>
          <w:b/>
          <w:vertAlign w:val="superscript"/>
        </w:rPr>
        <w:t>2</w:t>
      </w:r>
      <w:r>
        <w:rPr>
          <w:rFonts w:hint="default"/>
          <w:b/>
          <w:vertAlign w:val="superscript"/>
        </w:rPr>
        <w:t xml:space="preserve"> </w:t>
      </w:r>
      <w:r>
        <w:rPr>
          <w:rFonts w:hint="default"/>
          <w:b/>
          <w:lang w:val="en-US"/>
        </w:rPr>
        <w:t>and</w:t>
      </w:r>
      <w:r>
        <w:rPr>
          <w:rFonts w:hint="default"/>
          <w:b/>
          <w:lang w:val="en-US"/>
        </w:rPr>
        <w:t xml:space="preserve"> Favour Godwin Ehiobu</w:t>
      </w:r>
      <w:r>
        <w:rPr>
          <w:rFonts w:hint="default"/>
          <w:b/>
          <w:vertAlign w:val="superscript"/>
        </w:rPr>
        <w:t>1</w:t>
      </w:r>
      <w:r>
        <w:rPr>
          <w:rFonts w:hint="default"/>
          <w:b/>
        </w:rPr>
        <w:t xml:space="preserve"> </w:t>
      </w:r>
    </w:p>
    <w:p>
      <w:pPr>
        <w:pStyle w:val="style4101"/>
        <w:spacing w:lineRule="auto" w:line="276"/>
        <w:jc w:val="both"/>
        <w:rPr/>
      </w:pPr>
    </w:p>
    <w:p>
      <w:pPr>
        <w:pStyle w:val="style4101"/>
        <w:spacing w:lineRule="auto" w:line="276"/>
        <w:jc w:val="both"/>
        <w:rPr/>
      </w:pPr>
      <w:r>
        <w:rPr>
          <w:rFonts w:hint="default"/>
          <w:b/>
          <w:i/>
        </w:rPr>
        <w:t>Affiliation</w:t>
      </w:r>
      <w:r>
        <w:rPr>
          <w:rFonts w:hint="default"/>
          <w:b/>
          <w:i/>
        </w:rPr>
        <w:t xml:space="preserve"> </w:t>
      </w:r>
    </w:p>
    <w:p>
      <w:pPr>
        <w:pStyle w:val="style4101"/>
        <w:spacing w:lineRule="auto" w:line="276"/>
        <w:jc w:val="both"/>
        <w:rPr/>
      </w:pPr>
    </w:p>
    <w:p>
      <w:pPr>
        <w:pStyle w:val="style4101"/>
        <w:spacing w:lineRule="auto" w:line="276"/>
        <w:jc w:val="both"/>
        <w:rPr/>
      </w:pPr>
      <w:r>
        <w:rPr>
          <w:rFonts w:hint="default"/>
          <w:lang w:val="en-US"/>
        </w:rPr>
        <w:t>1. Department</w:t>
      </w:r>
      <w:r>
        <w:rPr>
          <w:rFonts w:hint="default"/>
        </w:rPr>
        <w:t xml:space="preserve"> </w:t>
      </w:r>
      <w:r>
        <w:rPr>
          <w:rFonts w:hint="default"/>
        </w:rPr>
        <w:t>of</w:t>
      </w:r>
      <w:r>
        <w:rPr>
          <w:rFonts w:hint="default"/>
        </w:rPr>
        <w:t xml:space="preserve"> </w:t>
      </w:r>
      <w:r>
        <w:rPr>
          <w:rFonts w:hint="default"/>
        </w:rPr>
        <w:t>Anatomy</w:t>
      </w:r>
      <w:r>
        <w:rPr>
          <w:rFonts w:hint="default"/>
        </w:rPr>
        <w:t xml:space="preserve"> </w:t>
      </w:r>
      <w:r>
        <w:rPr>
          <w:rFonts w:hint="default"/>
        </w:rPr>
        <w:t>and</w:t>
      </w:r>
      <w:r>
        <w:rPr>
          <w:rFonts w:hint="default"/>
        </w:rPr>
        <w:t xml:space="preserve"> </w:t>
      </w:r>
      <w:r>
        <w:rPr>
          <w:rFonts w:hint="default"/>
        </w:rPr>
        <w:t>Forensic</w:t>
      </w:r>
      <w:r>
        <w:rPr>
          <w:rFonts w:hint="default"/>
        </w:rPr>
        <w:t xml:space="preserve"> </w:t>
      </w:r>
      <w:r>
        <w:rPr>
          <w:rFonts w:hint="default"/>
        </w:rPr>
        <w:t>Anthropology,</w:t>
      </w:r>
      <w:r>
        <w:rPr>
          <w:rFonts w:hint="default"/>
        </w:rPr>
        <w:t xml:space="preserve"> </w:t>
      </w:r>
      <w:r>
        <w:rPr>
          <w:rFonts w:hint="default"/>
        </w:rPr>
        <w:t>Faculty</w:t>
      </w:r>
      <w:r>
        <w:rPr>
          <w:rFonts w:hint="default"/>
        </w:rPr>
        <w:t xml:space="preserve"> </w:t>
      </w:r>
      <w:r>
        <w:rPr>
          <w:rFonts w:hint="default"/>
        </w:rPr>
        <w:t>of</w:t>
      </w:r>
      <w:r>
        <w:rPr>
          <w:rFonts w:hint="default"/>
        </w:rPr>
        <w:t xml:space="preserve"> </w:t>
      </w:r>
      <w:r>
        <w:rPr>
          <w:rFonts w:hint="default"/>
        </w:rPr>
        <w:t>Basic</w:t>
      </w:r>
      <w:r>
        <w:rPr>
          <w:rFonts w:hint="default"/>
        </w:rPr>
        <w:t xml:space="preserve"> </w:t>
      </w:r>
      <w:r>
        <w:rPr>
          <w:rFonts w:hint="default"/>
        </w:rPr>
        <w:t>Medical</w:t>
      </w:r>
      <w:r>
        <w:rPr>
          <w:rFonts w:hint="default"/>
        </w:rPr>
        <w:t xml:space="preserve"> </w:t>
      </w:r>
      <w:r>
        <w:rPr>
          <w:rFonts w:hint="default"/>
        </w:rPr>
        <w:t>Sciences,</w:t>
      </w:r>
      <w:r>
        <w:rPr>
          <w:rFonts w:hint="default"/>
        </w:rPr>
        <w:t xml:space="preserve"> </w:t>
      </w:r>
      <w:r>
        <w:rPr>
          <w:rFonts w:hint="default"/>
        </w:rPr>
        <w:t>Cross</w:t>
      </w:r>
      <w:r>
        <w:rPr>
          <w:rFonts w:hint="default"/>
        </w:rPr>
        <w:t xml:space="preserve"> </w:t>
      </w:r>
      <w:r>
        <w:rPr>
          <w:rFonts w:hint="default"/>
        </w:rPr>
        <w:t>River</w:t>
      </w:r>
      <w:r>
        <w:rPr>
          <w:rFonts w:hint="default"/>
        </w:rPr>
        <w:t xml:space="preserve"> </w:t>
      </w:r>
      <w:r>
        <w:rPr>
          <w:rFonts w:hint="default"/>
        </w:rPr>
        <w:t>University</w:t>
      </w:r>
      <w:r>
        <w:rPr>
          <w:rFonts w:hint="default"/>
        </w:rPr>
        <w:t xml:space="preserve"> </w:t>
      </w:r>
      <w:r>
        <w:rPr>
          <w:rFonts w:hint="default"/>
        </w:rPr>
        <w:t>of</w:t>
      </w:r>
      <w:r>
        <w:rPr>
          <w:rFonts w:hint="default"/>
        </w:rPr>
        <w:t xml:space="preserve"> </w:t>
      </w:r>
      <w:r>
        <w:rPr>
          <w:rFonts w:hint="default"/>
        </w:rPr>
        <w:t>Technology,</w:t>
      </w:r>
      <w:r>
        <w:rPr>
          <w:rFonts w:hint="default"/>
        </w:rPr>
        <w:t xml:space="preserve"> </w:t>
      </w:r>
      <w:r>
        <w:rPr>
          <w:rFonts w:hint="default"/>
        </w:rPr>
        <w:t>CRUTECH</w:t>
      </w:r>
      <w:r>
        <w:rPr>
          <w:rFonts w:hint="default"/>
        </w:rPr>
        <w:t xml:space="preserve"> </w:t>
      </w:r>
      <w:r>
        <w:rPr>
          <w:rFonts w:hint="default"/>
        </w:rPr>
        <w:t>Okuku</w:t>
      </w:r>
      <w:r>
        <w:rPr>
          <w:rFonts w:hint="default"/>
        </w:rPr>
        <w:t xml:space="preserve"> </w:t>
      </w:r>
      <w:r>
        <w:rPr>
          <w:rFonts w:hint="default"/>
        </w:rPr>
        <w:t>Campus,</w:t>
      </w:r>
      <w:r>
        <w:rPr>
          <w:rFonts w:hint="default"/>
        </w:rPr>
        <w:t xml:space="preserve"> </w:t>
      </w:r>
      <w:r>
        <w:rPr>
          <w:rFonts w:hint="default"/>
        </w:rPr>
        <w:t>Cross</w:t>
      </w:r>
      <w:r>
        <w:rPr>
          <w:rFonts w:hint="default"/>
        </w:rPr>
        <w:t xml:space="preserve"> </w:t>
      </w:r>
      <w:r>
        <w:rPr>
          <w:rFonts w:hint="default"/>
        </w:rPr>
        <w:t>River</w:t>
      </w:r>
      <w:r>
        <w:rPr>
          <w:rFonts w:hint="default"/>
        </w:rPr>
        <w:t xml:space="preserve"> </w:t>
      </w:r>
      <w:r>
        <w:rPr>
          <w:rFonts w:hint="default"/>
        </w:rPr>
        <w:t>State,</w:t>
      </w:r>
      <w:r>
        <w:rPr>
          <w:rFonts w:hint="default"/>
        </w:rPr>
        <w:t xml:space="preserve"> </w:t>
      </w:r>
      <w:r>
        <w:rPr>
          <w:rFonts w:hint="default"/>
        </w:rPr>
        <w:t>Nigeria</w:t>
      </w:r>
    </w:p>
    <w:p>
      <w:pPr>
        <w:pStyle w:val="style4101"/>
        <w:spacing w:lineRule="auto" w:line="276"/>
        <w:ind w:left="720" w:firstLine="0"/>
        <w:jc w:val="both"/>
        <w:rPr/>
      </w:pPr>
    </w:p>
    <w:p>
      <w:pPr>
        <w:pStyle w:val="style4101"/>
        <w:spacing w:lineRule="auto" w:line="276"/>
        <w:jc w:val="both"/>
        <w:rPr/>
      </w:pPr>
      <w:r>
        <w:rPr>
          <w:rFonts w:hint="default"/>
          <w:lang w:val="en-US"/>
        </w:rPr>
        <w:t>2. Department</w:t>
      </w:r>
      <w:r>
        <w:rPr>
          <w:rFonts w:hint="default"/>
        </w:rPr>
        <w:t xml:space="preserve"> </w:t>
      </w:r>
      <w:r>
        <w:rPr>
          <w:rFonts w:hint="default"/>
        </w:rPr>
        <w:t>of</w:t>
      </w:r>
      <w:r>
        <w:rPr>
          <w:rFonts w:hint="default"/>
        </w:rPr>
        <w:t xml:space="preserve"> </w:t>
      </w:r>
      <w:r>
        <w:rPr>
          <w:rFonts w:hint="default"/>
        </w:rPr>
        <w:t>Anatomy,</w:t>
      </w:r>
      <w:r>
        <w:rPr>
          <w:rFonts w:hint="default"/>
        </w:rPr>
        <w:t xml:space="preserve"> </w:t>
      </w:r>
      <w:r>
        <w:rPr>
          <w:rFonts w:hint="default"/>
        </w:rPr>
        <w:t>College</w:t>
      </w:r>
      <w:r>
        <w:rPr>
          <w:rFonts w:hint="default"/>
        </w:rPr>
        <w:t xml:space="preserve"> </w:t>
      </w:r>
      <w:r>
        <w:rPr>
          <w:rFonts w:hint="default"/>
        </w:rPr>
        <w:t>of</w:t>
      </w:r>
      <w:r>
        <w:rPr>
          <w:rFonts w:hint="default"/>
        </w:rPr>
        <w:t xml:space="preserve"> </w:t>
      </w:r>
      <w:r>
        <w:rPr>
          <w:rFonts w:hint="default"/>
        </w:rPr>
        <w:t>Medicine</w:t>
      </w:r>
      <w:r>
        <w:rPr>
          <w:rFonts w:hint="default"/>
        </w:rPr>
        <w:t xml:space="preserve"> </w:t>
      </w:r>
      <w:r>
        <w:rPr>
          <w:rFonts w:hint="default"/>
        </w:rPr>
        <w:t>Idi-Araba,</w:t>
      </w:r>
      <w:r>
        <w:rPr>
          <w:rFonts w:hint="default"/>
        </w:rPr>
        <w:t xml:space="preserve"> </w:t>
      </w:r>
      <w:r>
        <w:rPr>
          <w:rFonts w:hint="default"/>
        </w:rPr>
        <w:t>University</w:t>
      </w:r>
      <w:r>
        <w:rPr>
          <w:rFonts w:hint="default"/>
        </w:rPr>
        <w:t xml:space="preserve"> </w:t>
      </w:r>
      <w:r>
        <w:rPr>
          <w:rFonts w:hint="default"/>
        </w:rPr>
        <w:t>of</w:t>
      </w:r>
      <w:r>
        <w:rPr>
          <w:rFonts w:hint="default"/>
        </w:rPr>
        <w:t xml:space="preserve"> </w:t>
      </w:r>
      <w:r>
        <w:rPr>
          <w:rFonts w:hint="default"/>
        </w:rPr>
        <w:t>Lagos,</w:t>
      </w:r>
      <w:r>
        <w:rPr>
          <w:rFonts w:hint="default"/>
        </w:rPr>
        <w:t xml:space="preserve"> </w:t>
      </w:r>
      <w:r>
        <w:rPr>
          <w:rFonts w:hint="default"/>
        </w:rPr>
        <w:t>Lagos</w:t>
      </w:r>
      <w:r>
        <w:rPr>
          <w:rFonts w:hint="default"/>
        </w:rPr>
        <w:t xml:space="preserve"> </w:t>
      </w:r>
      <w:r>
        <w:rPr>
          <w:rFonts w:hint="default"/>
        </w:rPr>
        <w:t>State,</w:t>
      </w:r>
      <w:r>
        <w:rPr>
          <w:rFonts w:hint="default"/>
        </w:rPr>
        <w:t xml:space="preserve"> </w:t>
      </w:r>
      <w:r>
        <w:rPr>
          <w:rFonts w:hint="default"/>
        </w:rPr>
        <w:t>Nigeria.</w:t>
      </w:r>
    </w:p>
    <w:p>
      <w:pPr>
        <w:pStyle w:val="style4101"/>
        <w:spacing w:lineRule="auto" w:line="276"/>
        <w:jc w:val="both"/>
        <w:rPr/>
      </w:pPr>
    </w:p>
    <w:p>
      <w:pPr>
        <w:pStyle w:val="style4101"/>
        <w:spacing w:lineRule="auto" w:line="276"/>
        <w:jc w:val="both"/>
        <w:rPr/>
      </w:pPr>
      <w:r>
        <w:rPr>
          <w:rFonts w:hint="default"/>
          <w:b/>
          <w:i/>
        </w:rPr>
        <w:t>Corresponding</w:t>
      </w:r>
      <w:r>
        <w:rPr>
          <w:rFonts w:hint="default"/>
          <w:b/>
          <w:i/>
        </w:rPr>
        <w:t xml:space="preserve"> </w:t>
      </w:r>
      <w:r>
        <w:rPr>
          <w:rFonts w:hint="default"/>
          <w:b/>
          <w:i/>
        </w:rPr>
        <w:t>Author</w:t>
      </w:r>
      <w:r>
        <w:rPr>
          <w:rFonts w:hint="default"/>
          <w:b/>
          <w:i/>
        </w:rPr>
        <w:t>:</w:t>
      </w:r>
      <w:r>
        <w:rPr>
          <w:rFonts w:hint="default"/>
          <w:b/>
          <w:i/>
        </w:rPr>
        <w:t xml:space="preserve"> </w:t>
      </w:r>
      <w:r>
        <w:rPr>
          <w:rFonts w:hint="default"/>
          <w:b/>
          <w:i/>
          <w:lang w:val="en-US"/>
        </w:rPr>
        <w:t xml:space="preserve"> </w:t>
      </w:r>
      <w:r>
        <w:rPr>
          <w:rFonts w:hint="default"/>
          <w:b/>
        </w:rPr>
        <w:t>Michael</w:t>
      </w:r>
      <w:r>
        <w:rPr>
          <w:rFonts w:hint="default"/>
          <w:b/>
        </w:rPr>
        <w:t xml:space="preserve"> </w:t>
      </w:r>
      <w:r>
        <w:rPr>
          <w:rFonts w:hint="default"/>
          <w:b/>
        </w:rPr>
        <w:t>Ebe</w:t>
      </w:r>
      <w:r>
        <w:rPr>
          <w:rFonts w:hint="default"/>
          <w:b/>
        </w:rPr>
        <w:t xml:space="preserve"> </w:t>
      </w:r>
      <w:r>
        <w:rPr>
          <w:rFonts w:hint="default"/>
          <w:b/>
        </w:rPr>
        <w:t>Nandi</w:t>
      </w:r>
    </w:p>
    <w:p>
      <w:pPr>
        <w:pStyle w:val="style4101"/>
        <w:spacing w:lineRule="auto" w:line="276"/>
        <w:jc w:val="both"/>
        <w:rPr/>
      </w:pPr>
    </w:p>
    <w:p>
      <w:pPr>
        <w:pStyle w:val="style4101"/>
        <w:spacing w:lineRule="auto" w:line="276"/>
        <w:jc w:val="both"/>
        <w:rPr/>
      </w:pPr>
      <w:r>
        <w:rPr>
          <w:rFonts w:hint="default"/>
          <w:b/>
          <w:i/>
        </w:rPr>
        <w:t>Corresponding</w:t>
      </w:r>
      <w:r>
        <w:rPr>
          <w:rFonts w:hint="default"/>
          <w:b/>
          <w:i/>
        </w:rPr>
        <w:t xml:space="preserve"> </w:t>
      </w:r>
      <w:r>
        <w:rPr>
          <w:rFonts w:hint="default"/>
          <w:b/>
          <w:i/>
        </w:rPr>
        <w:t>Email:</w:t>
      </w:r>
      <w:r>
        <w:rPr>
          <w:rFonts w:hint="default"/>
          <w:b/>
          <w:i/>
        </w:rPr>
        <w:t xml:space="preserve"> </w:t>
      </w:r>
      <w:r>
        <w:rPr>
          <w:rStyle w:val="style85"/>
          <w:rFonts w:hint="default"/>
          <w:b/>
          <w:i/>
        </w:rPr>
        <w:t>enandi15@gmail.com</w:t>
      </w:r>
      <w:r>
        <w:rPr>
          <w:rFonts w:hint="default"/>
          <w:b/>
          <w:i/>
        </w:rPr>
        <w:t xml:space="preserve"> </w:t>
      </w:r>
    </w:p>
    <w:p>
      <w:pPr>
        <w:pStyle w:val="style4101"/>
        <w:spacing w:lineRule="auto" w:line="276"/>
        <w:jc w:val="both"/>
        <w:rPr/>
      </w:pPr>
    </w:p>
    <w:p>
      <w:pPr>
        <w:pStyle w:val="style4101"/>
        <w:spacing w:lineRule="auto" w:line="276"/>
        <w:jc w:val="both"/>
        <w:rPr/>
      </w:pPr>
      <w:r>
        <w:rPr>
          <w:rFonts w:hint="default"/>
          <w:b/>
          <w:i/>
        </w:rPr>
        <w:t>Corresponding</w:t>
      </w:r>
      <w:r>
        <w:rPr>
          <w:rFonts w:hint="default"/>
          <w:b/>
          <w:i/>
        </w:rPr>
        <w:t xml:space="preserve"> </w:t>
      </w:r>
      <w:r>
        <w:rPr>
          <w:rFonts w:hint="default"/>
          <w:b/>
          <w:i/>
        </w:rPr>
        <w:t>Address</w:t>
      </w:r>
    </w:p>
    <w:p>
      <w:pPr>
        <w:pStyle w:val="style4101"/>
        <w:spacing w:lineRule="auto" w:line="276"/>
        <w:jc w:val="both"/>
        <w:rPr/>
      </w:pPr>
      <w:r>
        <w:rPr>
          <w:rFonts w:hint="default"/>
        </w:rPr>
        <w:t>Department</w:t>
      </w:r>
      <w:r>
        <w:rPr>
          <w:rFonts w:hint="default"/>
        </w:rPr>
        <w:t xml:space="preserve"> </w:t>
      </w:r>
      <w:r>
        <w:rPr>
          <w:rFonts w:hint="default"/>
        </w:rPr>
        <w:t>of</w:t>
      </w:r>
      <w:r>
        <w:rPr>
          <w:rFonts w:hint="default"/>
        </w:rPr>
        <w:t xml:space="preserve"> </w:t>
      </w:r>
      <w:r>
        <w:rPr>
          <w:rFonts w:hint="default"/>
        </w:rPr>
        <w:t>Anatomy</w:t>
      </w:r>
      <w:r>
        <w:rPr>
          <w:rFonts w:hint="default"/>
        </w:rPr>
        <w:t xml:space="preserve"> </w:t>
      </w:r>
      <w:r>
        <w:rPr>
          <w:rFonts w:hint="default"/>
        </w:rPr>
        <w:t>and</w:t>
      </w:r>
      <w:r>
        <w:rPr>
          <w:rFonts w:hint="default"/>
        </w:rPr>
        <w:t xml:space="preserve"> </w:t>
      </w:r>
      <w:r>
        <w:rPr>
          <w:rFonts w:hint="default"/>
        </w:rPr>
        <w:t>Forensic</w:t>
      </w:r>
      <w:r>
        <w:rPr>
          <w:rFonts w:hint="default"/>
        </w:rPr>
        <w:t xml:space="preserve"> </w:t>
      </w:r>
      <w:r>
        <w:rPr>
          <w:rFonts w:hint="default"/>
        </w:rPr>
        <w:t>Anthropology,</w:t>
      </w:r>
      <w:r>
        <w:rPr>
          <w:rFonts w:hint="default"/>
        </w:rPr>
        <w:t xml:space="preserve"> </w:t>
      </w:r>
      <w:r>
        <w:rPr>
          <w:rFonts w:hint="default"/>
        </w:rPr>
        <w:t>Faculty</w:t>
      </w:r>
      <w:r>
        <w:rPr>
          <w:rFonts w:hint="default"/>
        </w:rPr>
        <w:t xml:space="preserve"> </w:t>
      </w:r>
      <w:r>
        <w:rPr>
          <w:rFonts w:hint="default"/>
        </w:rPr>
        <w:t>of</w:t>
      </w:r>
      <w:r>
        <w:rPr>
          <w:rFonts w:hint="default"/>
        </w:rPr>
        <w:t xml:space="preserve"> </w:t>
      </w:r>
      <w:r>
        <w:rPr>
          <w:rFonts w:hint="default"/>
        </w:rPr>
        <w:t>Basic</w:t>
      </w:r>
      <w:r>
        <w:rPr>
          <w:rFonts w:hint="default"/>
        </w:rPr>
        <w:t xml:space="preserve"> </w:t>
      </w:r>
      <w:r>
        <w:rPr>
          <w:rFonts w:hint="default"/>
        </w:rPr>
        <w:t>Medical</w:t>
      </w:r>
      <w:r>
        <w:rPr>
          <w:rFonts w:hint="default"/>
        </w:rPr>
        <w:t xml:space="preserve"> </w:t>
      </w:r>
      <w:r>
        <w:rPr>
          <w:rFonts w:hint="default"/>
        </w:rPr>
        <w:t>Sciences,</w:t>
      </w:r>
      <w:r>
        <w:rPr>
          <w:rFonts w:hint="default"/>
        </w:rPr>
        <w:t xml:space="preserve"> </w:t>
      </w:r>
      <w:r>
        <w:rPr>
          <w:rFonts w:hint="default"/>
        </w:rPr>
        <w:t>Cross</w:t>
      </w:r>
      <w:r>
        <w:rPr>
          <w:rFonts w:hint="default"/>
        </w:rPr>
        <w:t xml:space="preserve"> </w:t>
      </w:r>
      <w:r>
        <w:rPr>
          <w:rFonts w:hint="default"/>
        </w:rPr>
        <w:t>River</w:t>
      </w:r>
      <w:r>
        <w:rPr>
          <w:rFonts w:hint="default"/>
        </w:rPr>
        <w:t xml:space="preserve"> </w:t>
      </w:r>
      <w:r>
        <w:rPr>
          <w:rFonts w:hint="default"/>
        </w:rPr>
        <w:t>University</w:t>
      </w:r>
      <w:r>
        <w:rPr>
          <w:rFonts w:hint="default"/>
        </w:rPr>
        <w:t xml:space="preserve"> </w:t>
      </w:r>
      <w:r>
        <w:rPr>
          <w:rFonts w:hint="default"/>
        </w:rPr>
        <w:t>of</w:t>
      </w:r>
      <w:r>
        <w:rPr>
          <w:rFonts w:hint="default"/>
        </w:rPr>
        <w:t xml:space="preserve"> </w:t>
      </w:r>
      <w:r>
        <w:rPr>
          <w:rFonts w:hint="default"/>
        </w:rPr>
        <w:t>Technology,</w:t>
      </w:r>
      <w:r>
        <w:rPr>
          <w:rFonts w:hint="default"/>
        </w:rPr>
        <w:t xml:space="preserve"> </w:t>
      </w:r>
      <w:r>
        <w:rPr>
          <w:rFonts w:hint="default"/>
        </w:rPr>
        <w:t>CRUTECH</w:t>
      </w:r>
      <w:r>
        <w:rPr>
          <w:rFonts w:hint="default"/>
        </w:rPr>
        <w:t xml:space="preserve"> </w:t>
      </w:r>
      <w:r>
        <w:rPr>
          <w:rFonts w:hint="default"/>
        </w:rPr>
        <w:t>Okuku</w:t>
      </w:r>
      <w:r>
        <w:rPr>
          <w:rFonts w:hint="default"/>
        </w:rPr>
        <w:t xml:space="preserve"> </w:t>
      </w:r>
      <w:r>
        <w:rPr>
          <w:rFonts w:hint="default"/>
        </w:rPr>
        <w:t>Campus,</w:t>
      </w:r>
      <w:r>
        <w:rPr>
          <w:rFonts w:hint="default"/>
        </w:rPr>
        <w:t xml:space="preserve"> </w:t>
      </w:r>
      <w:r>
        <w:rPr>
          <w:rFonts w:hint="default"/>
        </w:rPr>
        <w:t>Cross</w:t>
      </w:r>
      <w:r>
        <w:rPr>
          <w:rFonts w:hint="default"/>
        </w:rPr>
        <w:t xml:space="preserve"> </w:t>
      </w:r>
      <w:r>
        <w:rPr>
          <w:rFonts w:hint="default"/>
        </w:rPr>
        <w:t>River</w:t>
      </w:r>
      <w:r>
        <w:rPr>
          <w:rFonts w:hint="default"/>
        </w:rPr>
        <w:t xml:space="preserve"> </w:t>
      </w:r>
      <w:r>
        <w:rPr>
          <w:rFonts w:hint="default"/>
        </w:rPr>
        <w:t>State,</w:t>
      </w:r>
      <w:r>
        <w:rPr>
          <w:rFonts w:hint="default"/>
        </w:rPr>
        <w:t xml:space="preserve"> </w:t>
      </w:r>
      <w:r>
        <w:rPr>
          <w:rFonts w:hint="default"/>
        </w:rPr>
        <w:t>Nigeria</w:t>
      </w:r>
    </w:p>
    <w:p>
      <w:pPr>
        <w:pStyle w:val="style0"/>
        <w:rPr/>
      </w:pPr>
    </w:p>
    <w:p>
      <w:pPr>
        <w:pStyle w:val="style0"/>
        <w:ind w:left="-720" w:right="-1180"/>
        <w:rPr>
          <w:rFonts w:ascii="Times New Roman" w:cs="Times New Roman" w:hAnsi="Times New Roman"/>
          <w:b/>
          <w:i/>
          <w:sz w:val="28"/>
          <w:szCs w:val="28"/>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right="-720"/>
        <w:jc w:val="both"/>
        <w:rPr>
          <w:rFonts w:ascii="Times New Roman" w:cs="Times New Roman" w:hAnsi="Times New Roman"/>
          <w:b/>
          <w:sz w:val="24"/>
          <w:szCs w:val="24"/>
        </w:rPr>
      </w:pPr>
    </w:p>
    <w:p>
      <w:pPr>
        <w:pStyle w:val="style0"/>
        <w:autoSpaceDE w:val="false"/>
        <w:autoSpaceDN w:val="false"/>
        <w:adjustRightInd w:val="false"/>
        <w:spacing w:after="0"/>
        <w:ind w:right="-720"/>
        <w:jc w:val="both"/>
        <w:rPr>
          <w:rFonts w:ascii="Times New Roman" w:cs="Times New Roman" w:hAnsi="Times New Roman"/>
          <w:b/>
          <w:sz w:val="24"/>
          <w:szCs w:val="24"/>
        </w:rPr>
      </w:pPr>
      <w:r>
        <w:rPr>
          <w:rFonts w:ascii="Times New Roman" w:cs="Times New Roman" w:hAnsi="Times New Roman"/>
          <w:b/>
          <w:sz w:val="24"/>
          <w:szCs w:val="24"/>
        </w:rPr>
        <w:t>Abstract</w:t>
      </w:r>
    </w:p>
    <w:p>
      <w:pPr>
        <w:pStyle w:val="style0"/>
        <w:autoSpaceDE w:val="false"/>
        <w:autoSpaceDN w:val="false"/>
        <w:adjustRightInd w:val="false"/>
        <w:spacing w:after="0"/>
        <w:ind w:left="-450"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r>
        <w:rPr>
          <w:rFonts w:ascii="Times New Roman" w:cs="Times New Roman" w:hAnsi="Times New Roman"/>
          <w:sz w:val="24"/>
          <w:szCs w:val="24"/>
        </w:rPr>
        <w:t xml:space="preserve">Impressions of shoe and footprints are commonly found in crime scenes. </w:t>
      </w:r>
      <w:r>
        <w:rPr>
          <w:rFonts w:ascii="Times New Roman" w:cs="Times New Roman" w:hAnsi="Times New Roman"/>
          <w:sz w:val="24"/>
          <w:szCs w:val="24"/>
        </w:rPr>
        <w:t>Examination</w:t>
      </w:r>
      <w:r>
        <w:rPr>
          <w:rFonts w:ascii="Times New Roman" w:cs="Times New Roman" w:hAnsi="Times New Roman"/>
          <w:sz w:val="24"/>
          <w:szCs w:val="24"/>
        </w:rPr>
        <w:t xml:space="preserve"> of these prints provide useful insight in crime scene investigation.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This</w:t>
      </w:r>
      <w:r>
        <w:rPr>
          <w:rFonts w:ascii="Times New Roman" w:cs="Times New Roman" w:hAnsi="Times New Roman"/>
          <w:sz w:val="24"/>
          <w:szCs w:val="24"/>
        </w:rPr>
        <w:t xml:space="preserve"> study attempts</w:t>
      </w:r>
      <w:r>
        <w:rPr>
          <w:rFonts w:ascii="Times New Roman" w:cs="Times New Roman" w:hAnsi="Times New Roman"/>
          <w:sz w:val="24"/>
          <w:szCs w:val="24"/>
        </w:rPr>
        <w:t xml:space="preserve"> to </w:t>
      </w:r>
      <w:r>
        <w:rPr>
          <w:rFonts w:ascii="Times New Roman" w:cs="Times New Roman" w:hAnsi="Times New Roman"/>
          <w:sz w:val="24"/>
          <w:szCs w:val="24"/>
        </w:rPr>
        <w:t>determine gender</w:t>
      </w:r>
      <w:r>
        <w:rPr>
          <w:rFonts w:ascii="Times New Roman" w:cs="Times New Roman" w:hAnsi="Times New Roman"/>
          <w:sz w:val="24"/>
          <w:szCs w:val="24"/>
        </w:rPr>
        <w:t xml:space="preserve"> </w:t>
      </w:r>
      <w:r>
        <w:rPr>
          <w:rFonts w:ascii="Times New Roman" w:cs="Times New Roman" w:hAnsi="Times New Roman"/>
          <w:sz w:val="24"/>
          <w:szCs w:val="24"/>
        </w:rPr>
        <w:t>using shoe and footprin</w:t>
      </w:r>
      <w:r>
        <w:rPr>
          <w:rFonts w:ascii="Times New Roman" w:cs="Times New Roman" w:hAnsi="Times New Roman"/>
          <w:sz w:val="24"/>
          <w:szCs w:val="24"/>
        </w:rPr>
        <w:t xml:space="preserve">ts </w:t>
      </w:r>
      <w:r>
        <w:rPr>
          <w:rFonts w:ascii="Times New Roman" w:cs="Times New Roman" w:hAnsi="Times New Roman"/>
          <w:sz w:val="24"/>
          <w:szCs w:val="24"/>
        </w:rPr>
        <w:t xml:space="preserve">dimensions </w:t>
      </w:r>
      <w:bookmarkStart w:id="0" w:name="_GoBack"/>
      <w:bookmarkEnd w:id="0"/>
      <w:r>
        <w:rPr>
          <w:rFonts w:ascii="Times New Roman" w:cs="Times New Roman" w:hAnsi="Times New Roman"/>
          <w:sz w:val="24"/>
          <w:szCs w:val="24"/>
        </w:rPr>
        <w:t xml:space="preserve">by deriving </w:t>
      </w:r>
      <w:r>
        <w:rPr>
          <w:rFonts w:ascii="Times New Roman" w:cs="Times New Roman" w:hAnsi="Times New Roman"/>
          <w:sz w:val="24"/>
          <w:szCs w:val="24"/>
        </w:rPr>
        <w:t>discrimination models</w:t>
      </w:r>
      <w:r>
        <w:rPr>
          <w:rFonts w:ascii="Times New Roman" w:cs="Times New Roman" w:hAnsi="Times New Roman"/>
          <w:sz w:val="24"/>
          <w:szCs w:val="24"/>
        </w:rPr>
        <w:t xml:space="preserve">.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lang w:val="en-US"/>
        </w:rPr>
        <w:t>A total</w:t>
      </w:r>
      <w:r>
        <w:rPr>
          <w:rFonts w:ascii="Times New Roman" w:cs="Times New Roman" w:hAnsi="Times New Roman"/>
          <w:sz w:val="24"/>
          <w:szCs w:val="24"/>
        </w:rPr>
        <w:t xml:space="preserve"> sample size of </w:t>
      </w:r>
      <w:r>
        <w:rPr>
          <w:rFonts w:ascii="Times New Roman" w:cs="Times New Roman" w:hAnsi="Times New Roman"/>
          <w:sz w:val="24"/>
          <w:szCs w:val="24"/>
        </w:rPr>
        <w:t>260</w:t>
      </w:r>
      <w:r>
        <w:rPr>
          <w:rFonts w:ascii="Times New Roman" w:cs="Times New Roman" w:hAnsi="Times New Roman"/>
          <w:sz w:val="24"/>
          <w:szCs w:val="24"/>
        </w:rPr>
        <w:t xml:space="preserve"> subjects, (</w:t>
      </w:r>
      <w:r>
        <w:rPr>
          <w:rFonts w:ascii="Times New Roman" w:cs="Times New Roman" w:hAnsi="Times New Roman"/>
          <w:sz w:val="24"/>
          <w:szCs w:val="24"/>
        </w:rPr>
        <w:t>145 females and 115 males</w:t>
      </w:r>
      <w:r>
        <w:rPr>
          <w:rFonts w:ascii="Times New Roman" w:cs="Times New Roman" w:hAnsi="Times New Roman"/>
          <w:sz w:val="24"/>
          <w:szCs w:val="24"/>
        </w:rPr>
        <w:t>)</w:t>
      </w:r>
      <w:r>
        <w:rPr>
          <w:rFonts w:ascii="Times New Roman" w:cs="Times New Roman" w:hAnsi="Times New Roman"/>
          <w:sz w:val="24"/>
          <w:szCs w:val="24"/>
        </w:rPr>
        <w:t xml:space="preserve"> of adult, were taken.</w:t>
      </w:r>
      <w:r>
        <w:rPr>
          <w:rFonts w:ascii="Times New Roman" w:cs="Times New Roman" w:hAnsi="Times New Roman"/>
          <w:sz w:val="24"/>
          <w:szCs w:val="24"/>
        </w:rPr>
        <w:t xml:space="preserve"> </w:t>
      </w:r>
      <w:r>
        <w:rPr>
          <w:rFonts w:ascii="Times New Roman" w:cs="Times New Roman" w:hAnsi="Times New Roman"/>
          <w:sz w:val="24"/>
          <w:szCs w:val="24"/>
        </w:rPr>
        <w:t>Shoe</w:t>
      </w:r>
      <w:r>
        <w:rPr>
          <w:rFonts w:ascii="Times New Roman" w:cs="Times New Roman" w:hAnsi="Times New Roman"/>
          <w:sz w:val="24"/>
          <w:szCs w:val="24"/>
        </w:rPr>
        <w:t xml:space="preserve"> and footprints were taken using inkpad</w:t>
      </w:r>
      <w:r>
        <w:rPr>
          <w:rFonts w:ascii="Times New Roman" w:cs="Times New Roman" w:hAnsi="Times New Roman"/>
          <w:sz w:val="24"/>
          <w:szCs w:val="24"/>
        </w:rPr>
        <w:t xml:space="preserve">, containing removable ink. Each </w:t>
      </w:r>
      <w:r>
        <w:rPr>
          <w:rFonts w:ascii="Times New Roman" w:cs="Times New Roman" w:hAnsi="Times New Roman"/>
          <w:sz w:val="24"/>
          <w:szCs w:val="24"/>
        </w:rPr>
        <w:t xml:space="preserve">subject </w:t>
      </w:r>
      <w:r>
        <w:rPr>
          <w:rFonts w:ascii="Times New Roman" w:cs="Times New Roman" w:hAnsi="Times New Roman"/>
          <w:sz w:val="24"/>
          <w:szCs w:val="24"/>
        </w:rPr>
        <w:t>was asked to carefully step on the inkpad and placed it on the</w:t>
      </w:r>
      <w:r>
        <w:rPr>
          <w:rFonts w:ascii="Times New Roman" w:cs="Times New Roman" w:hAnsi="Times New Roman"/>
          <w:sz w:val="24"/>
          <w:szCs w:val="24"/>
        </w:rPr>
        <w:t xml:space="preserve"> plane </w:t>
      </w:r>
      <w:r>
        <w:rPr>
          <w:rFonts w:ascii="Times New Roman" w:cs="Times New Roman" w:hAnsi="Times New Roman"/>
          <w:sz w:val="24"/>
          <w:szCs w:val="24"/>
        </w:rPr>
        <w:t xml:space="preserve">A4 </w:t>
      </w:r>
      <w:r>
        <w:rPr>
          <w:rFonts w:ascii="Times New Roman" w:cs="Times New Roman" w:hAnsi="Times New Roman"/>
          <w:sz w:val="24"/>
          <w:szCs w:val="24"/>
        </w:rPr>
        <w:t>sheet of paper</w:t>
      </w:r>
      <w:r>
        <w:rPr>
          <w:rFonts w:ascii="Times New Roman" w:cs="Times New Roman" w:hAnsi="Times New Roman"/>
          <w:sz w:val="24"/>
          <w:szCs w:val="24"/>
        </w:rPr>
        <w:t xml:space="preserve"> to make shoe and foot outline</w:t>
      </w:r>
      <w:r>
        <w:rPr>
          <w:rFonts w:ascii="Times New Roman" w:cs="Times New Roman" w:hAnsi="Times New Roman"/>
          <w:sz w:val="24"/>
          <w:szCs w:val="24"/>
        </w:rPr>
        <w:t>.</w:t>
      </w:r>
      <w:r>
        <w:rPr>
          <w:rFonts w:ascii="Times New Roman" w:cs="Times New Roman" w:hAnsi="Times New Roman"/>
          <w:sz w:val="24"/>
          <w:szCs w:val="24"/>
        </w:rPr>
        <w:t xml:space="preserve"> Followed by shoe and footprint dimensions measurement, first by highlighting the </w:t>
      </w:r>
      <w:r>
        <w:rPr>
          <w:rFonts w:ascii="Times New Roman" w:cs="Times New Roman" w:hAnsi="Times New Roman"/>
          <w:sz w:val="24"/>
          <w:szCs w:val="24"/>
        </w:rPr>
        <w:t>various landmarks of foot length and breadth.</w:t>
      </w:r>
      <w:r>
        <w:rPr>
          <w:rFonts w:ascii="Times New Roman" w:cs="Times New Roman" w:hAnsi="Times New Roman"/>
          <w:sz w:val="24"/>
          <w:szCs w:val="24"/>
        </w:rPr>
        <w:t xml:space="preserve">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This results showed that shoe an</w:t>
      </w:r>
      <w:r>
        <w:rPr>
          <w:rFonts w:ascii="Times New Roman" w:cs="Times New Roman" w:hAnsi="Times New Roman"/>
          <w:sz w:val="24"/>
          <w:szCs w:val="24"/>
        </w:rPr>
        <w:t>d footprints dimensions recorded</w:t>
      </w:r>
      <w:r>
        <w:rPr>
          <w:rFonts w:ascii="Times New Roman" w:cs="Times New Roman" w:hAnsi="Times New Roman"/>
          <w:sz w:val="24"/>
          <w:szCs w:val="24"/>
        </w:rPr>
        <w:t xml:space="preserve"> statistical sig</w:t>
      </w:r>
      <w:r>
        <w:rPr>
          <w:rFonts w:ascii="Times New Roman" w:cs="Times New Roman" w:hAnsi="Times New Roman"/>
          <w:sz w:val="24"/>
          <w:szCs w:val="24"/>
        </w:rPr>
        <w:t xml:space="preserve">nificant difference (p &lt; 0.05) as seen in the </w:t>
      </w:r>
      <w:r>
        <w:rPr>
          <w:rFonts w:ascii="Times New Roman" w:cs="Times New Roman" w:hAnsi="Times New Roman"/>
          <w:sz w:val="24"/>
          <w:szCs w:val="24"/>
        </w:rPr>
        <w:t xml:space="preserve">outcome of </w:t>
      </w:r>
      <w:r>
        <w:rPr>
          <w:rFonts w:ascii="Times New Roman" w:cs="Times New Roman" w:hAnsi="Times New Roman"/>
          <w:sz w:val="24"/>
          <w:szCs w:val="24"/>
        </w:rPr>
        <w:t>independent sample t-</w:t>
      </w:r>
      <w:r>
        <w:rPr>
          <w:rFonts w:ascii="Times New Roman" w:cs="Times New Roman" w:hAnsi="Times New Roman"/>
          <w:sz w:val="24"/>
          <w:szCs w:val="24"/>
        </w:rPr>
        <w:t>test for sexual dimorphism</w:t>
      </w:r>
      <w:r>
        <w:rPr>
          <w:rFonts w:ascii="Times New Roman" w:cs="Times New Roman" w:hAnsi="Times New Roman"/>
          <w:sz w:val="24"/>
          <w:szCs w:val="24"/>
        </w:rPr>
        <w:t xml:space="preserve"> </w:t>
      </w:r>
      <w:r>
        <w:rPr>
          <w:rFonts w:ascii="Times New Roman" w:cs="Times New Roman" w:hAnsi="Times New Roman"/>
          <w:sz w:val="24"/>
          <w:szCs w:val="24"/>
        </w:rPr>
        <w:t>for right sho</w:t>
      </w:r>
      <w:r>
        <w:rPr>
          <w:rFonts w:ascii="Times New Roman" w:cs="Times New Roman" w:hAnsi="Times New Roman"/>
          <w:sz w:val="24"/>
          <w:szCs w:val="24"/>
        </w:rPr>
        <w:t xml:space="preserve">e and footprints. Moreso, the analysis of paired sample test between the </w:t>
      </w:r>
      <w:r>
        <w:rPr>
          <w:rFonts w:ascii="Times New Roman" w:cs="Times New Roman" w:hAnsi="Times New Roman"/>
          <w:sz w:val="24"/>
          <w:szCs w:val="24"/>
        </w:rPr>
        <w:t xml:space="preserve">left and right </w:t>
      </w:r>
      <w:r>
        <w:rPr>
          <w:rFonts w:ascii="Times New Roman" w:cs="Times New Roman" w:hAnsi="Times New Roman"/>
          <w:sz w:val="24"/>
          <w:szCs w:val="24"/>
        </w:rPr>
        <w:t xml:space="preserve">shoe and </w:t>
      </w:r>
      <w:r>
        <w:rPr>
          <w:rFonts w:ascii="Times New Roman" w:cs="Times New Roman" w:hAnsi="Times New Roman"/>
          <w:sz w:val="24"/>
          <w:szCs w:val="24"/>
        </w:rPr>
        <w:t xml:space="preserve">footprints dimensions </w:t>
      </w:r>
      <w:r>
        <w:rPr>
          <w:rFonts w:ascii="Times New Roman" w:cs="Times New Roman" w:hAnsi="Times New Roman"/>
          <w:sz w:val="24"/>
          <w:szCs w:val="24"/>
        </w:rPr>
        <w:t xml:space="preserve">showed </w:t>
      </w:r>
      <w:r>
        <w:rPr>
          <w:rFonts w:ascii="Times New Roman" w:cs="Times New Roman" w:hAnsi="Times New Roman"/>
          <w:sz w:val="24"/>
          <w:szCs w:val="24"/>
        </w:rPr>
        <w:t>statistical significant difference (</w:t>
      </w:r>
      <w:r>
        <w:rPr>
          <w:rFonts w:ascii="Times New Roman" w:cs="Times New Roman" w:hAnsi="Times New Roman"/>
          <w:sz w:val="24"/>
          <w:szCs w:val="24"/>
        </w:rPr>
        <w:t>P&lt;</w:t>
      </w:r>
      <w:r>
        <w:rPr>
          <w:rFonts w:ascii="Times New Roman" w:cs="Times New Roman" w:hAnsi="Times New Roman"/>
          <w:sz w:val="24"/>
          <w:szCs w:val="24"/>
        </w:rPr>
        <w:t>0.05</w:t>
      </w:r>
      <w:r>
        <w:rPr>
          <w:rFonts w:ascii="Times New Roman" w:cs="Times New Roman" w:hAnsi="Times New Roman"/>
          <w:sz w:val="24"/>
          <w:szCs w:val="24"/>
        </w:rPr>
        <w:t>)</w:t>
      </w:r>
      <w:r>
        <w:rPr>
          <w:rFonts w:ascii="Times New Roman" w:cs="Times New Roman" w:hAnsi="Times New Roman"/>
          <w:sz w:val="24"/>
          <w:szCs w:val="24"/>
        </w:rPr>
        <w:t xml:space="preserve"> in most of the parameters except LT3, LT4 and LT5</w:t>
      </w:r>
      <w:r>
        <w:rPr>
          <w:rFonts w:ascii="Times New Roman" w:cs="Times New Roman" w:hAnsi="Times New Roman"/>
          <w:sz w:val="24"/>
          <w:szCs w:val="24"/>
        </w:rPr>
        <w:t>.</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Group centroids which is a function of group membership with cut off functions for </w:t>
      </w:r>
      <w:r>
        <w:rPr>
          <w:rFonts w:ascii="Times New Roman" w:cs="Times New Roman" w:hAnsi="Times New Roman"/>
          <w:sz w:val="24"/>
          <w:szCs w:val="24"/>
        </w:rPr>
        <w:t xml:space="preserve">the </w:t>
      </w:r>
      <w:r>
        <w:rPr>
          <w:rFonts w:ascii="Times New Roman" w:cs="Times New Roman" w:hAnsi="Times New Roman"/>
          <w:sz w:val="24"/>
          <w:szCs w:val="24"/>
        </w:rPr>
        <w:t>male</w:t>
      </w:r>
      <w:r>
        <w:rPr>
          <w:rFonts w:ascii="Times New Roman" w:cs="Times New Roman" w:hAnsi="Times New Roman"/>
          <w:sz w:val="24"/>
          <w:szCs w:val="24"/>
        </w:rPr>
        <w:t>s and females are</w:t>
      </w:r>
      <w:r>
        <w:rPr>
          <w:rFonts w:ascii="Times New Roman" w:cs="Times New Roman" w:hAnsi="Times New Roman"/>
          <w:sz w:val="24"/>
          <w:szCs w:val="24"/>
        </w:rPr>
        <w:t xml:space="preserve"> 0.650 and -5.16 respectively, canonical discriminant function showed skewness  with a cluster of  </w:t>
      </w:r>
      <w:r>
        <w:rPr>
          <w:rFonts w:ascii="Times New Roman" w:cs="Times New Roman" w:hAnsi="Times New Roman"/>
          <w:sz w:val="24"/>
          <w:szCs w:val="24"/>
        </w:rPr>
        <w:t xml:space="preserve">the </w:t>
      </w:r>
      <w:r>
        <w:rPr>
          <w:rFonts w:ascii="Times New Roman" w:cs="Times New Roman" w:hAnsi="Times New Roman"/>
          <w:sz w:val="24"/>
          <w:szCs w:val="24"/>
        </w:rPr>
        <w:t xml:space="preserve">male and female determine sex tilting to the opposite direction respectively.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This present study has demonstrated the utility</w:t>
      </w:r>
      <w:r>
        <w:rPr>
          <w:rFonts w:ascii="Times New Roman" w:cs="Times New Roman" w:hAnsi="Times New Roman"/>
          <w:sz w:val="24"/>
          <w:szCs w:val="24"/>
        </w:rPr>
        <w:t xml:space="preserve"> and precision of sex determination models</w:t>
      </w:r>
      <w:r>
        <w:rPr>
          <w:rFonts w:ascii="Times New Roman" w:cs="Times New Roman" w:hAnsi="Times New Roman"/>
          <w:sz w:val="24"/>
          <w:szCs w:val="24"/>
        </w:rPr>
        <w:t xml:space="preserve"> developed from shoe and footprints dimensions. The</w:t>
      </w:r>
      <w:r>
        <w:rPr>
          <w:rFonts w:ascii="Times New Roman" w:cs="Times New Roman" w:hAnsi="Times New Roman"/>
          <w:sz w:val="24"/>
          <w:szCs w:val="24"/>
        </w:rPr>
        <w:t xml:space="preserve">refore, this study </w:t>
      </w:r>
      <w:r>
        <w:rPr>
          <w:rFonts w:ascii="Times New Roman" w:cs="Times New Roman" w:hAnsi="Times New Roman"/>
          <w:sz w:val="24"/>
          <w:szCs w:val="24"/>
        </w:rPr>
        <w:t xml:space="preserve">has </w:t>
      </w:r>
      <w:r>
        <w:rPr>
          <w:rFonts w:ascii="Times New Roman" w:cs="Times New Roman" w:hAnsi="Times New Roman"/>
          <w:sz w:val="24"/>
          <w:szCs w:val="24"/>
        </w:rPr>
        <w:t>provided</w:t>
      </w:r>
      <w:r>
        <w:rPr>
          <w:rFonts w:ascii="Times New Roman" w:cs="Times New Roman" w:hAnsi="Times New Roman"/>
          <w:sz w:val="24"/>
          <w:szCs w:val="24"/>
        </w:rPr>
        <w:t xml:space="preserve"> a</w:t>
      </w:r>
      <w:r>
        <w:rPr>
          <w:rFonts w:ascii="Times New Roman" w:cs="Times New Roman" w:hAnsi="Times New Roman"/>
          <w:sz w:val="24"/>
          <w:szCs w:val="24"/>
        </w:rPr>
        <w:t xml:space="preserve"> baseline data upon which</w:t>
      </w:r>
      <w:r>
        <w:rPr>
          <w:rFonts w:ascii="Times New Roman" w:cs="Times New Roman" w:hAnsi="Times New Roman"/>
          <w:sz w:val="24"/>
          <w:szCs w:val="24"/>
        </w:rPr>
        <w:t xml:space="preserve"> further studies will thrive. Moreso, this data will be useful to a forensic expert saddled with investigations involving </w:t>
      </w:r>
      <w:r>
        <w:rPr>
          <w:rFonts w:ascii="Times New Roman" w:cs="Times New Roman" w:hAnsi="Times New Roman"/>
          <w:sz w:val="24"/>
          <w:szCs w:val="24"/>
        </w:rPr>
        <w:t xml:space="preserve">human identity. </w:t>
      </w:r>
    </w:p>
    <w:p>
      <w:pPr>
        <w:pStyle w:val="style0"/>
        <w:autoSpaceDE w:val="false"/>
        <w:autoSpaceDN w:val="false"/>
        <w:adjustRightInd w:val="false"/>
        <w:spacing w:after="0"/>
        <w:ind w:right="-720"/>
        <w:jc w:val="both"/>
        <w:rPr>
          <w:rFonts w:ascii="Times New Roman" w:cs="Times New Roman" w:hAnsi="Times New Roman"/>
          <w:sz w:val="28"/>
          <w:szCs w:val="28"/>
          <w:lang w:val="en-US"/>
        </w:rPr>
      </w:pPr>
    </w:p>
    <w:p>
      <w:pPr>
        <w:pStyle w:val="style0"/>
        <w:autoSpaceDE w:val="false"/>
        <w:autoSpaceDN w:val="false"/>
        <w:adjustRightInd w:val="false"/>
        <w:spacing w:after="0"/>
        <w:ind w:right="-720"/>
        <w:jc w:val="both"/>
        <w:rPr>
          <w:rFonts w:ascii="Times New Roman" w:cs="Times New Roman" w:hAnsi="Times New Roman"/>
          <w:sz w:val="28"/>
          <w:szCs w:val="28"/>
        </w:rPr>
      </w:pPr>
      <w:r>
        <w:rPr>
          <w:rFonts w:ascii="Times New Roman" w:cs="Times New Roman" w:hAnsi="Times New Roman"/>
          <w:sz w:val="28"/>
          <w:szCs w:val="28"/>
          <w:lang w:val="en-US"/>
        </w:rPr>
        <w:t>Key Words: Forensic Science, Discriminant Function Analysis, Sex Determination.</w:t>
      </w:r>
    </w:p>
    <w:p>
      <w:pPr>
        <w:pStyle w:val="style0"/>
        <w:autoSpaceDE w:val="false"/>
        <w:autoSpaceDN w:val="false"/>
        <w:adjustRightInd w:val="false"/>
        <w:spacing w:after="0"/>
        <w:ind w:left="-450" w:right="-720"/>
        <w:jc w:val="both"/>
        <w:rPr>
          <w:rFonts w:ascii="Times New Roman" w:cs="Times New Roman" w:hAnsi="Times New Roman"/>
          <w:sz w:val="28"/>
          <w:szCs w:val="28"/>
        </w:rPr>
      </w:pPr>
    </w:p>
    <w:p>
      <w:pPr>
        <w:pStyle w:val="style0"/>
        <w:autoSpaceDE w:val="false"/>
        <w:autoSpaceDN w:val="false"/>
        <w:adjustRightInd w:val="false"/>
        <w:spacing w:after="0"/>
        <w:ind w:left="-450" w:right="-720"/>
        <w:jc w:val="both"/>
        <w:rPr>
          <w:rFonts w:ascii="Times New Roman" w:cs="Times New Roman" w:hAnsi="Times New Roman"/>
          <w:sz w:val="28"/>
          <w:szCs w:val="28"/>
        </w:rPr>
      </w:pPr>
    </w:p>
    <w:p>
      <w:pPr>
        <w:pStyle w:val="style0"/>
        <w:autoSpaceDE w:val="false"/>
        <w:autoSpaceDN w:val="false"/>
        <w:adjustRightInd w:val="false"/>
        <w:spacing w:after="0"/>
        <w:ind w:left="-450" w:right="-720"/>
        <w:jc w:val="both"/>
        <w:rPr>
          <w:rFonts w:ascii="Times New Roman" w:cs="Times New Roman" w:hAnsi="Times New Roman"/>
          <w:sz w:val="28"/>
          <w:szCs w:val="28"/>
        </w:rPr>
      </w:pPr>
    </w:p>
    <w:p>
      <w:pPr>
        <w:pStyle w:val="style0"/>
        <w:autoSpaceDE w:val="false"/>
        <w:autoSpaceDN w:val="false"/>
        <w:adjustRightInd w:val="false"/>
        <w:spacing w:after="0"/>
        <w:ind w:left="-450" w:right="-720"/>
        <w:jc w:val="both"/>
        <w:rPr>
          <w:rFonts w:ascii="Times New Roman" w:cs="Times New Roman" w:hAnsi="Times New Roman"/>
          <w:sz w:val="28"/>
          <w:szCs w:val="28"/>
        </w:rPr>
      </w:pPr>
    </w:p>
    <w:p>
      <w:pPr>
        <w:pStyle w:val="style0"/>
        <w:autoSpaceDE w:val="false"/>
        <w:autoSpaceDN w:val="false"/>
        <w:adjustRightInd w:val="false"/>
        <w:spacing w:after="0"/>
        <w:ind w:left="-450" w:right="-720"/>
        <w:jc w:val="both"/>
        <w:rPr>
          <w:rFonts w:ascii="Times New Roman" w:cs="Times New Roman" w:hAnsi="Times New Roman"/>
          <w:b/>
          <w:sz w:val="28"/>
          <w:szCs w:val="28"/>
        </w:rPr>
      </w:pPr>
    </w:p>
    <w:p>
      <w:pPr>
        <w:pStyle w:val="style0"/>
        <w:autoSpaceDE w:val="false"/>
        <w:autoSpaceDN w:val="false"/>
        <w:adjustRightInd w:val="false"/>
        <w:spacing w:after="0"/>
        <w:ind w:left="-450" w:right="-720"/>
        <w:jc w:val="both"/>
        <w:rPr>
          <w:rFonts w:ascii="Times New Roman" w:cs="Times New Roman" w:hAnsi="Times New Roman"/>
          <w:b/>
          <w:sz w:val="28"/>
          <w:szCs w:val="28"/>
        </w:rPr>
      </w:pPr>
    </w:p>
    <w:p>
      <w:pPr>
        <w:pStyle w:val="style0"/>
        <w:autoSpaceDE w:val="false"/>
        <w:autoSpaceDN w:val="false"/>
        <w:adjustRightInd w:val="false"/>
        <w:spacing w:after="0"/>
        <w:ind w:left="-450" w:right="-720"/>
        <w:jc w:val="both"/>
        <w:rPr>
          <w:rFonts w:ascii="Times New Roman" w:cs="Times New Roman" w:hAnsi="Times New Roman"/>
          <w:b/>
          <w:sz w:val="28"/>
          <w:szCs w:val="28"/>
        </w:rPr>
      </w:pPr>
    </w:p>
    <w:p>
      <w:pPr>
        <w:pStyle w:val="style0"/>
        <w:autoSpaceDE w:val="false"/>
        <w:autoSpaceDN w:val="false"/>
        <w:adjustRightInd w:val="false"/>
        <w:spacing w:after="0"/>
        <w:ind w:left="-450" w:right="-720"/>
        <w:jc w:val="both"/>
        <w:rPr>
          <w:rFonts w:ascii="Times New Roman" w:cs="Times New Roman" w:hAnsi="Times New Roman"/>
          <w:b/>
          <w:sz w:val="28"/>
          <w:szCs w:val="28"/>
        </w:rPr>
      </w:pPr>
    </w:p>
    <w:p>
      <w:pPr>
        <w:pStyle w:val="style0"/>
        <w:autoSpaceDE w:val="false"/>
        <w:autoSpaceDN w:val="false"/>
        <w:adjustRightInd w:val="false"/>
        <w:spacing w:after="0"/>
        <w:ind w:left="-450" w:right="-720"/>
        <w:jc w:val="both"/>
        <w:rPr>
          <w:rFonts w:ascii="Times New Roman" w:cs="Times New Roman" w:hAnsi="Times New Roman"/>
          <w:b/>
          <w:sz w:val="28"/>
          <w:szCs w:val="28"/>
        </w:rPr>
      </w:pPr>
    </w:p>
    <w:p>
      <w:pPr>
        <w:pStyle w:val="style0"/>
        <w:autoSpaceDE w:val="false"/>
        <w:autoSpaceDN w:val="false"/>
        <w:adjustRightInd w:val="false"/>
        <w:spacing w:after="0"/>
        <w:ind w:left="-450" w:right="-720"/>
        <w:jc w:val="both"/>
        <w:rPr>
          <w:rFonts w:ascii="Times New Roman" w:cs="Times New Roman" w:hAnsi="Times New Roman"/>
          <w:b/>
          <w:sz w:val="28"/>
          <w:szCs w:val="28"/>
        </w:rPr>
      </w:pPr>
      <w:r>
        <w:rPr>
          <w:rFonts w:ascii="Times New Roman" w:cs="Times New Roman" w:hAnsi="Times New Roman"/>
          <w:b/>
          <w:sz w:val="28"/>
          <w:szCs w:val="28"/>
        </w:rPr>
        <w:t>INTRODUCTION</w:t>
      </w:r>
    </w:p>
    <w:p>
      <w:pPr>
        <w:pStyle w:val="style0"/>
        <w:autoSpaceDE w:val="false"/>
        <w:autoSpaceDN w:val="false"/>
        <w:adjustRightInd w:val="false"/>
        <w:spacing w:after="0"/>
        <w:ind w:left="-450" w:right="-720"/>
        <w:jc w:val="both"/>
        <w:rPr>
          <w:rFonts w:ascii="Times New Roman" w:cs="Times New Roman" w:hAnsi="Times New Roman"/>
          <w:b/>
          <w:sz w:val="28"/>
          <w:szCs w:val="28"/>
        </w:rPr>
      </w:pP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etermination</w:t>
      </w:r>
      <w:r>
        <w:rPr>
          <w:rFonts w:ascii="Times New Roman" w:cs="Times New Roman" w:hAnsi="Times New Roman"/>
          <w:sz w:val="24"/>
          <w:szCs w:val="24"/>
        </w:rPr>
        <w:t xml:space="preserve"> of personal </w:t>
      </w:r>
      <w:r>
        <w:rPr>
          <w:rFonts w:ascii="Times New Roman" w:cs="Times New Roman" w:hAnsi="Times New Roman"/>
          <w:sz w:val="24"/>
          <w:szCs w:val="24"/>
        </w:rPr>
        <w:t>identity</w:t>
      </w:r>
      <w:r>
        <w:rPr>
          <w:rFonts w:ascii="Times New Roman" w:cs="Times New Roman" w:hAnsi="Times New Roman"/>
          <w:sz w:val="24"/>
          <w:szCs w:val="24"/>
        </w:rPr>
        <w:t xml:space="preserve"> is the first and th</w:t>
      </w:r>
      <w:r>
        <w:rPr>
          <w:rFonts w:ascii="Times New Roman" w:cs="Times New Roman" w:hAnsi="Times New Roman"/>
          <w:sz w:val="24"/>
          <w:szCs w:val="24"/>
        </w:rPr>
        <w:t>e most important step in medico-legal practice</w:t>
      </w:r>
      <w:r>
        <w:rPr>
          <w:rFonts w:ascii="Times New Roman" w:cs="Times New Roman" w:hAnsi="Times New Roman"/>
          <w:sz w:val="24"/>
          <w:szCs w:val="24"/>
        </w:rPr>
        <w:t xml:space="preserve"> and forensic investigations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vertAlign w:val="superscript"/>
        </w:rPr>
        <w:t>[1-4]</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most forensic cases, human</w:t>
      </w:r>
      <w:r>
        <w:rPr>
          <w:rFonts w:ascii="Times New Roman" w:cs="Times New Roman" w:hAnsi="Times New Roman"/>
          <w:sz w:val="24"/>
          <w:szCs w:val="24"/>
        </w:rPr>
        <w:t xml:space="preserve"> identification is generally carried out through examination of the body or the remains (or prints</w:t>
      </w:r>
      <w:r>
        <w:rPr>
          <w:rFonts w:ascii="Times New Roman" w:cs="Times New Roman" w:hAnsi="Times New Roman"/>
          <w:sz w:val="24"/>
          <w:szCs w:val="24"/>
        </w:rPr>
        <w:t xml:space="preserve">) from the body. Thus, the shoe </w:t>
      </w:r>
      <w:r>
        <w:rPr>
          <w:rFonts w:ascii="Times New Roman" w:cs="Times New Roman" w:hAnsi="Times New Roman"/>
          <w:sz w:val="24"/>
          <w:szCs w:val="24"/>
        </w:rPr>
        <w:t>and footprints become extremely significant, especially when a body is incomplete or</w:t>
      </w:r>
      <w:r>
        <w:rPr>
          <w:rFonts w:ascii="Times New Roman" w:cs="Times New Roman" w:hAnsi="Times New Roman"/>
          <w:sz w:val="24"/>
          <w:szCs w:val="24"/>
        </w:rPr>
        <w:t xml:space="preserve"> unavailable. </w:t>
      </w:r>
      <w:r>
        <w:rPr>
          <w:rFonts w:ascii="Times New Roman" w:cs="Times New Roman" w:hAnsi="Times New Roman"/>
          <w:sz w:val="24"/>
          <w:szCs w:val="24"/>
          <w:vertAlign w:val="superscript"/>
        </w:rPr>
        <w:t>[3-6]</w:t>
      </w:r>
      <w:r>
        <w:rPr>
          <w:rFonts w:ascii="Times New Roman" w:cs="Times New Roman" w:hAnsi="Times New Roman"/>
          <w:sz w:val="24"/>
          <w:szCs w:val="24"/>
        </w:rPr>
        <w:t xml:space="preserve"> The human foot is a highly complex structure consisting of 26 major bones and numerous synovial joints</w:t>
      </w:r>
      <w:r>
        <w:rPr>
          <w:rFonts w:ascii="Times New Roman" w:cs="Times New Roman" w:hAnsi="Times New Roman"/>
          <w:sz w:val="24"/>
          <w:szCs w:val="24"/>
          <w:vertAlign w:val="superscript"/>
        </w:rPr>
        <w:t>[7]</w:t>
      </w:r>
      <w:r>
        <w:rPr>
          <w:rFonts w:ascii="Times New Roman" w:cs="Times New Roman" w:hAnsi="Times New Roman"/>
          <w:sz w:val="24"/>
          <w:szCs w:val="24"/>
        </w:rPr>
        <w:t xml:space="preserve">  </w:t>
      </w:r>
      <w:r>
        <w:rPr>
          <w:rFonts w:ascii="Times New Roman" w:cs="Times New Roman" w:hAnsi="Times New Roman"/>
          <w:sz w:val="24"/>
          <w:szCs w:val="24"/>
        </w:rPr>
        <w:t>It plays a role in both load support and shock absorption as well as providing balance and stabilization of the body during gait</w:t>
      </w:r>
      <w:r>
        <w:rPr>
          <w:rFonts w:ascii="Times New Roman" w:cs="Times New Roman" w:hAnsi="Times New Roman"/>
          <w:sz w:val="24"/>
          <w:szCs w:val="24"/>
        </w:rPr>
        <w:t>.</w:t>
      </w:r>
      <w:r>
        <w:rPr>
          <w:rFonts w:ascii="Times New Roman" w:cs="Times New Roman" w:hAnsi="Times New Roman"/>
          <w:sz w:val="24"/>
          <w:szCs w:val="24"/>
          <w:vertAlign w:val="superscript"/>
        </w:rPr>
        <w:t>[7-8]</w:t>
      </w:r>
      <w:r>
        <w:rPr>
          <w:rFonts w:ascii="Times New Roman" w:cs="Times New Roman" w:hAnsi="Times New Roman"/>
          <w:sz w:val="24"/>
          <w:szCs w:val="24"/>
        </w:rPr>
        <w:t xml:space="preserve"> The shape and structure</w:t>
      </w:r>
      <w:r>
        <w:rPr>
          <w:rFonts w:ascii="Times New Roman" w:cs="Times New Roman" w:hAnsi="Times New Roman"/>
          <w:sz w:val="24"/>
          <w:szCs w:val="24"/>
        </w:rPr>
        <w:t xml:space="preserve"> of human foot varies considerably due to the combined effects of h</w:t>
      </w:r>
      <w:r>
        <w:rPr>
          <w:rFonts w:ascii="Times New Roman" w:cs="Times New Roman" w:hAnsi="Times New Roman"/>
          <w:sz w:val="24"/>
          <w:szCs w:val="24"/>
        </w:rPr>
        <w:t>eredity, lifestyle, and environmental</w:t>
      </w:r>
      <w:r>
        <w:rPr>
          <w:rFonts w:ascii="Times New Roman" w:cs="Times New Roman" w:hAnsi="Times New Roman"/>
          <w:sz w:val="24"/>
          <w:szCs w:val="24"/>
        </w:rPr>
        <w:t xml:space="preserve"> fa</w:t>
      </w:r>
      <w:r>
        <w:rPr>
          <w:rFonts w:ascii="Times New Roman" w:cs="Times New Roman" w:hAnsi="Times New Roman"/>
          <w:sz w:val="24"/>
          <w:szCs w:val="24"/>
        </w:rPr>
        <w:t>ctors.</w:t>
      </w:r>
      <w:r>
        <w:rPr>
          <w:rFonts w:ascii="Times New Roman" w:cs="Times New Roman" w:hAnsi="Times New Roman"/>
          <w:sz w:val="24"/>
          <w:szCs w:val="24"/>
          <w:vertAlign w:val="superscript"/>
        </w:rPr>
        <w:t>[9]</w:t>
      </w:r>
      <w:r>
        <w:rPr>
          <w:rFonts w:ascii="Times New Roman" w:cs="Times New Roman" w:hAnsi="Times New Roman"/>
          <w:sz w:val="24"/>
          <w:szCs w:val="24"/>
        </w:rPr>
        <w:t xml:space="preserve"> </w:t>
      </w:r>
      <w:r>
        <w:rPr>
          <w:rFonts w:ascii="Times New Roman" w:cs="Times New Roman" w:hAnsi="Times New Roman"/>
          <w:sz w:val="24"/>
          <w:szCs w:val="24"/>
        </w:rPr>
        <w:t xml:space="preserve"> In addition, natural biological variance, age, population group, BMI,</w:t>
      </w:r>
      <w:r>
        <w:rPr>
          <w:rFonts w:ascii="Times New Roman" w:cs="Times New Roman" w:hAnsi="Times New Roman"/>
          <w:sz w:val="24"/>
          <w:szCs w:val="24"/>
        </w:rPr>
        <w:t xml:space="preserve"> parity and sex have immense influences on the shape and structure</w:t>
      </w:r>
      <w:r>
        <w:rPr>
          <w:rFonts w:ascii="Times New Roman" w:cs="Times New Roman" w:hAnsi="Times New Roman"/>
          <w:sz w:val="24"/>
          <w:szCs w:val="24"/>
        </w:rPr>
        <w:t xml:space="preserve"> of an individual’s foot</w:t>
      </w:r>
      <w:r>
        <w:rPr>
          <w:rFonts w:ascii="Times New Roman" w:cs="Times New Roman" w:hAnsi="Times New Roman"/>
          <w:sz w:val="24"/>
          <w:szCs w:val="24"/>
        </w:rPr>
        <w:t>.</w:t>
      </w:r>
      <w:r>
        <w:rPr>
          <w:rFonts w:ascii="Times New Roman" w:cs="Times New Roman" w:hAnsi="Times New Roman"/>
          <w:sz w:val="24"/>
          <w:szCs w:val="24"/>
          <w:vertAlign w:val="superscript"/>
        </w:rPr>
        <w:t>[10]</w:t>
      </w:r>
      <w:r>
        <w:rPr>
          <w:rFonts w:ascii="Times New Roman" w:cs="Times New Roman" w:hAnsi="Times New Roman"/>
          <w:sz w:val="24"/>
          <w:szCs w:val="24"/>
        </w:rPr>
        <w:t xml:space="preserve"> Sex differences in foot morphology have important</w:t>
      </w:r>
      <w:r>
        <w:rPr>
          <w:rFonts w:ascii="Times New Roman" w:cs="Times New Roman" w:hAnsi="Times New Roman"/>
          <w:sz w:val="24"/>
          <w:szCs w:val="24"/>
        </w:rPr>
        <w:t xml:space="preserve"> applications in footwear design</w:t>
      </w:r>
      <w:r>
        <w:rPr>
          <w:rFonts w:ascii="Times New Roman" w:cs="Times New Roman" w:hAnsi="Times New Roman"/>
          <w:sz w:val="24"/>
          <w:szCs w:val="24"/>
        </w:rPr>
        <w:t>.</w:t>
      </w:r>
      <w:r>
        <w:rPr>
          <w:rFonts w:ascii="Times New Roman" w:cs="Times New Roman" w:hAnsi="Times New Roman"/>
          <w:sz w:val="24"/>
          <w:szCs w:val="24"/>
          <w:vertAlign w:val="superscript"/>
        </w:rPr>
        <w:t>[10</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t>12</w:t>
      </w:r>
      <w:r>
        <w:rPr>
          <w:rFonts w:ascii="Times New Roman" w:cs="Times New Roman" w:hAnsi="Times New Roman"/>
          <w:sz w:val="24"/>
          <w:szCs w:val="24"/>
          <w:vertAlign w:val="superscript"/>
        </w:rPr>
        <w:t>]</w:t>
      </w:r>
      <w:r>
        <w:rPr>
          <w:rFonts w:ascii="Times New Roman" w:cs="Times New Roman" w:hAnsi="Times New Roman"/>
          <w:sz w:val="24"/>
          <w:szCs w:val="24"/>
        </w:rPr>
        <w:t xml:space="preserve"> </w:t>
      </w:r>
      <w:r>
        <w:rPr>
          <w:rFonts w:ascii="Times New Roman" w:cs="Times New Roman" w:hAnsi="Times New Roman"/>
          <w:sz w:val="24"/>
          <w:szCs w:val="24"/>
        </w:rPr>
        <w:t>Some authors have reported</w:t>
      </w:r>
      <w:r>
        <w:rPr>
          <w:rFonts w:ascii="Times New Roman" w:cs="Times New Roman" w:hAnsi="Times New Roman"/>
          <w:sz w:val="24"/>
          <w:szCs w:val="24"/>
        </w:rPr>
        <w:t xml:space="preserve"> </w:t>
      </w:r>
      <w:r>
        <w:rPr>
          <w:rFonts w:ascii="Times New Roman" w:cs="Times New Roman" w:hAnsi="Times New Roman"/>
          <w:sz w:val="24"/>
          <w:szCs w:val="24"/>
        </w:rPr>
        <w:t xml:space="preserve">that in mass disasters such as aircraft crashes, explosions, and warfare, body particles and extremities are </w:t>
      </w:r>
      <w:r>
        <w:rPr>
          <w:rFonts w:ascii="Times New Roman" w:cs="Times New Roman" w:hAnsi="Times New Roman"/>
          <w:sz w:val="24"/>
          <w:szCs w:val="24"/>
        </w:rPr>
        <w:t>often the only remains recovered.</w:t>
      </w:r>
      <w:r>
        <w:rPr>
          <w:rFonts w:ascii="Times New Roman" w:cs="Times New Roman" w:hAnsi="Times New Roman"/>
          <w:sz w:val="24"/>
          <w:szCs w:val="24"/>
          <w:vertAlign w:val="superscript"/>
        </w:rPr>
        <w:t>[13-14]</w:t>
      </w:r>
      <w:r>
        <w:rPr>
          <w:rFonts w:ascii="Times New Roman" w:cs="Times New Roman" w:hAnsi="Times New Roman"/>
          <w:sz w:val="24"/>
          <w:szCs w:val="24"/>
        </w:rPr>
        <w:t xml:space="preserve"> </w:t>
      </w:r>
      <w:r>
        <w:rPr>
          <w:rFonts w:ascii="Times New Roman" w:cs="Times New Roman" w:hAnsi="Times New Roman"/>
          <w:sz w:val="24"/>
          <w:szCs w:val="24"/>
        </w:rPr>
        <w:t xml:space="preserve"> Therefore, it can be questioned whether feet and particles torn out of feet have the potential to help in the positive identification o</w:t>
      </w:r>
      <w:r>
        <w:rPr>
          <w:rFonts w:ascii="Times New Roman" w:cs="Times New Roman" w:hAnsi="Times New Roman"/>
          <w:sz w:val="24"/>
          <w:szCs w:val="24"/>
        </w:rPr>
        <w:t xml:space="preserve">f the deceased people. A lot of literature exist </w:t>
      </w:r>
      <w:r>
        <w:rPr>
          <w:rFonts w:ascii="Times New Roman" w:cs="Times New Roman" w:hAnsi="Times New Roman"/>
          <w:sz w:val="24"/>
          <w:szCs w:val="24"/>
        </w:rPr>
        <w:t xml:space="preserve">on the determination of body height via foot measurements </w:t>
      </w:r>
      <w:r>
        <w:rPr>
          <w:rFonts w:ascii="Times New Roman" w:cs="Times New Roman" w:hAnsi="Times New Roman"/>
          <w:sz w:val="24"/>
          <w:szCs w:val="24"/>
        </w:rPr>
        <w:t xml:space="preserve">and other body segments </w:t>
      </w:r>
      <w:r>
        <w:rPr>
          <w:rFonts w:ascii="Times New Roman" w:cs="Times New Roman" w:hAnsi="Times New Roman"/>
          <w:sz w:val="24"/>
          <w:szCs w:val="24"/>
        </w:rPr>
        <w:t>in forensic sciences</w:t>
      </w:r>
      <w:r>
        <w:rPr>
          <w:rFonts w:ascii="Times New Roman" w:cs="Times New Roman" w:hAnsi="Times New Roman"/>
          <w:sz w:val="24"/>
          <w:szCs w:val="24"/>
        </w:rPr>
        <w:t>.</w:t>
      </w:r>
      <w:r>
        <w:rPr>
          <w:rFonts w:ascii="Times New Roman" w:cs="Times New Roman" w:hAnsi="Times New Roman"/>
          <w:sz w:val="24"/>
          <w:szCs w:val="24"/>
          <w:vertAlign w:val="superscript"/>
        </w:rPr>
        <w:t>[15-19]</w:t>
      </w:r>
      <w:r>
        <w:rPr>
          <w:rFonts w:ascii="Times New Roman" w:cs="Times New Roman" w:hAnsi="Times New Roman"/>
          <w:sz w:val="24"/>
          <w:szCs w:val="24"/>
        </w:rPr>
        <w:t xml:space="preserve"> However, it has not been sufficiently establis</w:t>
      </w:r>
      <w:r>
        <w:rPr>
          <w:rFonts w:ascii="Times New Roman" w:cs="Times New Roman" w:hAnsi="Times New Roman"/>
          <w:sz w:val="24"/>
          <w:szCs w:val="24"/>
        </w:rPr>
        <w:t xml:space="preserve">hed whether sex can be ascertained through the analysis of a shoe, foot </w:t>
      </w:r>
      <w:r>
        <w:rPr>
          <w:rFonts w:ascii="Times New Roman" w:cs="Times New Roman" w:hAnsi="Times New Roman"/>
          <w:sz w:val="24"/>
          <w:szCs w:val="24"/>
        </w:rPr>
        <w:t>or of a partial foot torn off the body</w:t>
      </w:r>
      <w:r>
        <w:rPr>
          <w:rFonts w:ascii="Times New Roman" w:cs="Times New Roman" w:hAnsi="Times New Roman"/>
          <w:sz w:val="24"/>
          <w:szCs w:val="24"/>
        </w:rPr>
        <w:t>.</w:t>
      </w:r>
      <w:r>
        <w:rPr>
          <w:rFonts w:ascii="Times New Roman" w:cs="Times New Roman" w:hAnsi="Times New Roman"/>
          <w:sz w:val="24"/>
          <w:szCs w:val="24"/>
          <w:vertAlign w:val="superscript"/>
        </w:rPr>
        <w:t>[11&amp;20]</w:t>
      </w:r>
      <w:r>
        <w:rPr>
          <w:rFonts w:ascii="Times New Roman" w:cs="Times New Roman" w:hAnsi="Times New Roman"/>
          <w:sz w:val="24"/>
          <w:szCs w:val="24"/>
        </w:rPr>
        <w:t xml:space="preserve"> Some studies even reported </w:t>
      </w:r>
      <w:r>
        <w:rPr>
          <w:rFonts w:ascii="Times New Roman" w:cs="Times New Roman" w:hAnsi="Times New Roman"/>
          <w:sz w:val="24"/>
          <w:szCs w:val="24"/>
        </w:rPr>
        <w:t>that contact area at any regi</w:t>
      </w:r>
      <w:r>
        <w:rPr>
          <w:rFonts w:ascii="Times New Roman" w:cs="Times New Roman" w:hAnsi="Times New Roman"/>
          <w:sz w:val="24"/>
          <w:szCs w:val="24"/>
        </w:rPr>
        <w:t>on of the plantar surface of the foot is</w:t>
      </w:r>
      <w:r>
        <w:rPr>
          <w:rFonts w:ascii="Times New Roman" w:cs="Times New Roman" w:hAnsi="Times New Roman"/>
          <w:sz w:val="24"/>
          <w:szCs w:val="24"/>
        </w:rPr>
        <w:t xml:space="preserve"> greater in men than in women</w:t>
      </w:r>
      <w:r>
        <w:rPr>
          <w:rFonts w:ascii="Times New Roman" w:cs="Times New Roman" w:hAnsi="Times New Roman"/>
          <w:sz w:val="24"/>
          <w:szCs w:val="24"/>
        </w:rPr>
        <w:t>.</w:t>
      </w:r>
      <w:r>
        <w:rPr>
          <w:rFonts w:ascii="Times New Roman" w:cs="Times New Roman" w:hAnsi="Times New Roman"/>
          <w:sz w:val="24"/>
          <w:szCs w:val="24"/>
          <w:vertAlign w:val="superscript"/>
        </w:rPr>
        <w:t>[21-22]</w:t>
      </w:r>
      <w:r>
        <w:rPr>
          <w:rFonts w:ascii="Times New Roman" w:cs="Times New Roman" w:hAnsi="Times New Roman"/>
          <w:sz w:val="24"/>
          <w:szCs w:val="24"/>
          <w:vertAlign w:val="superscript"/>
        </w:rPr>
        <w:t xml:space="preserve"> </w:t>
      </w:r>
      <w:r>
        <w:rPr>
          <w:rFonts w:ascii="Times New Roman" w:cs="Times New Roman" w:hAnsi="Times New Roman"/>
          <w:sz w:val="24"/>
          <w:szCs w:val="24"/>
          <w:vertAlign w:val="superscript"/>
        </w:rPr>
        <w:t xml:space="preserve">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A footprint is an impression of the weight-bearing areas of the plantar </w:t>
      </w:r>
      <w:r>
        <w:rPr>
          <w:rFonts w:ascii="Times New Roman" w:cs="Times New Roman" w:hAnsi="Times New Roman"/>
          <w:sz w:val="24"/>
          <w:szCs w:val="24"/>
        </w:rPr>
        <w:t>surface of the foot.</w:t>
      </w:r>
      <w:r>
        <w:rPr>
          <w:rFonts w:ascii="Times New Roman" w:cs="Times New Roman" w:hAnsi="Times New Roman"/>
          <w:sz w:val="24"/>
          <w:szCs w:val="24"/>
          <w:vertAlign w:val="superscript"/>
        </w:rPr>
        <w:t>[23]</w:t>
      </w:r>
      <w:r>
        <w:rPr>
          <w:rFonts w:ascii="Times New Roman" w:cs="Times New Roman" w:hAnsi="Times New Roman"/>
          <w:sz w:val="24"/>
          <w:szCs w:val="24"/>
          <w:vertAlign w:val="superscript"/>
        </w:rPr>
        <w:t xml:space="preserve"> </w:t>
      </w:r>
      <w:r>
        <w:rPr>
          <w:rFonts w:ascii="Times New Roman" w:cs="Times New Roman" w:hAnsi="Times New Roman"/>
          <w:sz w:val="24"/>
          <w:szCs w:val="24"/>
        </w:rPr>
        <w:t>Footprints can be found on rain covered surfaces, newly waxed floors, freshly cemented surfaces, moistened surfaces, in dust, mud, sand, oil, paint and blood at murder scenes</w:t>
      </w:r>
      <w:r>
        <w:rPr>
          <w:rFonts w:ascii="Times New Roman" w:cs="Times New Roman" w:hAnsi="Times New Roman"/>
          <w:sz w:val="24"/>
          <w:szCs w:val="24"/>
          <w:vertAlign w:val="superscript"/>
        </w:rPr>
        <w:t>[23-24]</w:t>
      </w:r>
      <w:r>
        <w:rPr>
          <w:rFonts w:ascii="Times New Roman" w:cs="Times New Roman" w:hAnsi="Times New Roman"/>
          <w:sz w:val="24"/>
          <w:szCs w:val="24"/>
        </w:rPr>
        <w:t xml:space="preserve"> </w:t>
      </w:r>
    </w:p>
    <w:p>
      <w:pPr>
        <w:pStyle w:val="style0"/>
        <w:autoSpaceDE w:val="false"/>
        <w:autoSpaceDN w:val="false"/>
        <w:adjustRightInd w:val="false"/>
        <w:spacing w:after="0"/>
        <w:ind w:left="-450"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Even though current</w:t>
      </w:r>
      <w:r>
        <w:rPr>
          <w:rFonts w:ascii="Times New Roman" w:cs="Times New Roman" w:hAnsi="Times New Roman"/>
          <w:sz w:val="24"/>
          <w:szCs w:val="24"/>
        </w:rPr>
        <w:t xml:space="preserve"> forensic scientists perform comprehensive chemical and physical analy</w:t>
      </w:r>
      <w:r>
        <w:rPr>
          <w:rFonts w:ascii="Times New Roman" w:cs="Times New Roman" w:hAnsi="Times New Roman"/>
          <w:sz w:val="24"/>
          <w:szCs w:val="24"/>
        </w:rPr>
        <w:t xml:space="preserve">ses of </w:t>
      </w:r>
      <w:r>
        <w:rPr>
          <w:rFonts w:ascii="Times New Roman" w:cs="Times New Roman" w:hAnsi="Times New Roman"/>
          <w:sz w:val="24"/>
          <w:szCs w:val="24"/>
        </w:rPr>
        <w:t xml:space="preserve">biological evidence (Hair strands, Blood stain, sweat, saliva etc) found on </w:t>
      </w:r>
      <w:r>
        <w:rPr>
          <w:rFonts w:ascii="Times New Roman" w:cs="Times New Roman" w:hAnsi="Times New Roman"/>
          <w:sz w:val="24"/>
          <w:szCs w:val="24"/>
        </w:rPr>
        <w:t>the crime scene</w:t>
      </w:r>
      <w:r>
        <w:rPr>
          <w:rFonts w:ascii="Times New Roman" w:cs="Times New Roman" w:hAnsi="Times New Roman"/>
          <w:sz w:val="24"/>
          <w:szCs w:val="24"/>
        </w:rPr>
        <w:t xml:space="preserve">, as their </w:t>
      </w:r>
      <w:r>
        <w:rPr>
          <w:rFonts w:ascii="Times New Roman" w:cs="Times New Roman" w:hAnsi="Times New Roman"/>
          <w:sz w:val="24"/>
          <w:szCs w:val="24"/>
        </w:rPr>
        <w:t xml:space="preserve">work is often instrumental in apprehending and </w:t>
      </w:r>
      <w:r>
        <w:rPr>
          <w:rFonts w:ascii="Times New Roman" w:cs="Times New Roman" w:hAnsi="Times New Roman"/>
          <w:sz w:val="24"/>
          <w:szCs w:val="24"/>
        </w:rPr>
        <w:t>convicting criminals. However, it is still very pertinent to</w:t>
      </w:r>
      <w:r>
        <w:rPr>
          <w:rFonts w:ascii="Times New Roman" w:cs="Times New Roman" w:hAnsi="Times New Roman"/>
          <w:sz w:val="24"/>
          <w:szCs w:val="24"/>
        </w:rPr>
        <w:t xml:space="preserve"> focus on </w:t>
      </w:r>
      <w:r>
        <w:rPr>
          <w:rFonts w:ascii="Times New Roman" w:cs="Times New Roman" w:hAnsi="Times New Roman"/>
          <w:sz w:val="24"/>
          <w:szCs w:val="24"/>
        </w:rPr>
        <w:t>other physical and miscellaneous evidences</w:t>
      </w:r>
      <w:r>
        <w:rPr>
          <w:rFonts w:ascii="Times New Roman" w:cs="Times New Roman" w:hAnsi="Times New Roman"/>
          <w:sz w:val="24"/>
          <w:szCs w:val="24"/>
        </w:rPr>
        <w:t xml:space="preserve"> with the increasing sophistication of crimes, investigation need to be heightened to employ </w:t>
      </w:r>
      <w:r>
        <w:rPr>
          <w:rFonts w:ascii="Times New Roman" w:cs="Times New Roman" w:hAnsi="Times New Roman"/>
          <w:sz w:val="24"/>
          <w:szCs w:val="24"/>
        </w:rPr>
        <w:t xml:space="preserve">footprints, </w:t>
      </w:r>
      <w:r>
        <w:rPr>
          <w:rFonts w:ascii="Times New Roman" w:cs="Times New Roman" w:hAnsi="Times New Roman"/>
          <w:sz w:val="24"/>
          <w:szCs w:val="24"/>
        </w:rPr>
        <w:t>handwriting comparisons</w:t>
      </w:r>
      <w:r>
        <w:rPr>
          <w:rFonts w:ascii="Times New Roman" w:cs="Times New Roman" w:hAnsi="Times New Roman"/>
          <w:sz w:val="24"/>
          <w:szCs w:val="24"/>
        </w:rPr>
        <w:t xml:space="preserve"> </w:t>
      </w:r>
      <w:r>
        <w:rPr>
          <w:rFonts w:ascii="Times New Roman" w:cs="Times New Roman" w:hAnsi="Times New Roman"/>
          <w:sz w:val="24"/>
          <w:szCs w:val="24"/>
        </w:rPr>
        <w:t>to</w:t>
      </w:r>
      <w:r>
        <w:rPr>
          <w:rFonts w:ascii="Times New Roman" w:cs="Times New Roman" w:hAnsi="Times New Roman"/>
          <w:sz w:val="24"/>
          <w:szCs w:val="24"/>
        </w:rPr>
        <w:t xml:space="preserve"> determine a valid </w:t>
      </w:r>
      <w:r>
        <w:rPr>
          <w:rFonts w:ascii="Times New Roman" w:cs="Times New Roman" w:hAnsi="Times New Roman"/>
          <w:sz w:val="24"/>
          <w:szCs w:val="24"/>
        </w:rPr>
        <w:t xml:space="preserve">civil justice system. </w:t>
      </w:r>
      <w:r>
        <w:rPr>
          <w:rFonts w:ascii="Times New Roman" w:cs="Times New Roman" w:hAnsi="Times New Roman"/>
          <w:sz w:val="24"/>
          <w:szCs w:val="24"/>
        </w:rPr>
        <w:t xml:space="preserve">The application of new technology to criminal and civil investigations has the effect of extending the limits of physical </w:t>
      </w:r>
      <w:r>
        <w:rPr>
          <w:rFonts w:ascii="Times New Roman" w:cs="Times New Roman" w:hAnsi="Times New Roman"/>
          <w:sz w:val="24"/>
          <w:szCs w:val="24"/>
        </w:rPr>
        <w:t>evidence</w:t>
      </w:r>
      <w:r>
        <w:rPr>
          <w:rFonts w:ascii="Times New Roman" w:cs="Times New Roman" w:hAnsi="Times New Roman"/>
          <w:sz w:val="24"/>
          <w:szCs w:val="24"/>
          <w:vertAlign w:val="superscript"/>
        </w:rPr>
        <w:t xml:space="preserve"> [25-26]</w:t>
      </w:r>
      <w:r>
        <w:rPr>
          <w:rFonts w:ascii="Times New Roman" w:cs="Times New Roman" w:hAnsi="Times New Roman"/>
          <w:sz w:val="24"/>
          <w:szCs w:val="24"/>
          <w:vertAlign w:val="superscript"/>
        </w:rPr>
        <w:t>.</w:t>
      </w:r>
      <w:r>
        <w:rPr>
          <w:rFonts w:ascii="Times New Roman" w:cs="Times New Roman" w:hAnsi="Times New Roman"/>
          <w:sz w:val="24"/>
          <w:szCs w:val="24"/>
        </w:rPr>
        <w:t xml:space="preserve"> From this evolution of criminal investigation procedures has come a greater need for well-trained forensic scientists as well as initiatives for developing innovative approaches to educating students in </w:t>
      </w:r>
      <w:r>
        <w:rPr>
          <w:rFonts w:ascii="Times New Roman" w:cs="Times New Roman" w:hAnsi="Times New Roman"/>
          <w:sz w:val="24"/>
          <w:szCs w:val="24"/>
        </w:rPr>
        <w:t xml:space="preserve">science </w:t>
      </w:r>
      <w:r>
        <w:rPr>
          <w:rFonts w:ascii="Times New Roman" w:cs="Times New Roman" w:hAnsi="Times New Roman"/>
          <w:sz w:val="24"/>
          <w:szCs w:val="24"/>
          <w:vertAlign w:val="superscript"/>
        </w:rPr>
        <w:t>[27]</w:t>
      </w:r>
    </w:p>
    <w:p>
      <w:pPr>
        <w:pStyle w:val="style0"/>
        <w:autoSpaceDE w:val="false"/>
        <w:autoSpaceDN w:val="false"/>
        <w:adjustRightInd w:val="false"/>
        <w:spacing w:after="0"/>
        <w:ind w:left="-450"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Shoes and foot prints found in the vicinity of the incidences may also play an important role in the identification of unknown </w:t>
      </w:r>
      <w:r>
        <w:rPr>
          <w:rFonts w:ascii="Times New Roman" w:cs="Times New Roman" w:hAnsi="Times New Roman"/>
          <w:sz w:val="24"/>
          <w:szCs w:val="24"/>
        </w:rPr>
        <w:t>persons. A couple of results have been published on the determination of identity from</w:t>
      </w:r>
      <w:r>
        <w:rPr>
          <w:rFonts w:ascii="Times New Roman" w:cs="Times New Roman" w:hAnsi="Times New Roman"/>
          <w:sz w:val="24"/>
          <w:szCs w:val="24"/>
        </w:rPr>
        <w:t xml:space="preserve"> the individualizing characteristics of foot prints</w:t>
      </w:r>
      <w:r>
        <w:rPr>
          <w:rFonts w:ascii="Times New Roman" w:cs="Times New Roman" w:hAnsi="Times New Roman"/>
          <w:sz w:val="24"/>
          <w:szCs w:val="24"/>
        </w:rPr>
        <w:t>.</w:t>
      </w:r>
      <w:r>
        <w:rPr>
          <w:rFonts w:ascii="Times New Roman" w:cs="Times New Roman" w:hAnsi="Times New Roman"/>
          <w:sz w:val="24"/>
          <w:szCs w:val="24"/>
          <w:vertAlign w:val="superscript"/>
        </w:rPr>
        <w:t>[28-31]</w:t>
      </w:r>
      <w:r>
        <w:rPr>
          <w:rFonts w:ascii="Times New Roman" w:cs="Times New Roman" w:hAnsi="Times New Roman"/>
          <w:sz w:val="24"/>
          <w:szCs w:val="24"/>
          <w:vertAlign w:val="superscript"/>
        </w:rPr>
        <w:t xml:space="preserve"> </w:t>
      </w:r>
      <w:r>
        <w:rPr>
          <w:rFonts w:ascii="Times New Roman" w:cs="Times New Roman" w:hAnsi="Times New Roman"/>
          <w:sz w:val="24"/>
          <w:szCs w:val="24"/>
        </w:rPr>
        <w:t>Yet, the number of studies to estimate sex through shoe dimensions is extremely limited</w:t>
      </w:r>
      <w:r>
        <w:rPr>
          <w:rFonts w:ascii="Times New Roman" w:cs="Times New Roman" w:hAnsi="Times New Roman"/>
          <w:sz w:val="24"/>
          <w:szCs w:val="24"/>
        </w:rPr>
        <w:t>.</w:t>
      </w:r>
      <w:r>
        <w:rPr>
          <w:rFonts w:ascii="Times New Roman" w:cs="Times New Roman" w:hAnsi="Times New Roman"/>
          <w:sz w:val="24"/>
          <w:szCs w:val="24"/>
          <w:vertAlign w:val="superscript"/>
        </w:rPr>
        <w:t>[20]</w:t>
      </w:r>
      <w:r>
        <w:rPr>
          <w:rFonts w:ascii="Times New Roman" w:cs="Times New Roman" w:hAnsi="Times New Roman"/>
          <w:sz w:val="24"/>
          <w:szCs w:val="24"/>
        </w:rPr>
        <w:t xml:space="preserve"> Footprints can be found at crime scenes because offenders often remove </w:t>
      </w:r>
      <w:r>
        <w:rPr>
          <w:rFonts w:ascii="Times New Roman" w:cs="Times New Roman" w:hAnsi="Times New Roman"/>
          <w:sz w:val="24"/>
          <w:szCs w:val="24"/>
        </w:rPr>
        <w:t>their footwear, either to avoid noise or to gain a better grip in climbing walls, etc, while entering or exiting</w:t>
      </w:r>
      <w:r>
        <w:rPr>
          <w:rFonts w:ascii="Times New Roman" w:cs="Times New Roman" w:hAnsi="Times New Roman"/>
          <w:sz w:val="24"/>
          <w:szCs w:val="24"/>
        </w:rPr>
        <w:t>.</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t>32</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t xml:space="preserve"> </w:t>
      </w:r>
      <w:r>
        <w:rPr>
          <w:rFonts w:ascii="Times New Roman" w:cs="Times New Roman" w:hAnsi="Times New Roman"/>
          <w:sz w:val="24"/>
          <w:szCs w:val="24"/>
        </w:rPr>
        <w:t>Like fingerprints, footprints of an individual are unique to that individual</w:t>
      </w:r>
      <w:r>
        <w:rPr>
          <w:rFonts w:ascii="Times New Roman" w:cs="Times New Roman" w:hAnsi="Times New Roman"/>
          <w:sz w:val="24"/>
          <w:szCs w:val="24"/>
        </w:rPr>
        <w:t>.</w:t>
      </w:r>
      <w:r>
        <w:rPr>
          <w:rFonts w:ascii="Times New Roman" w:cs="Times New Roman" w:hAnsi="Times New Roman"/>
          <w:sz w:val="24"/>
          <w:szCs w:val="24"/>
          <w:vertAlign w:val="superscript"/>
        </w:rPr>
        <w:t>[18, 32-33]</w:t>
      </w:r>
      <w:r>
        <w:rPr>
          <w:rFonts w:ascii="Times New Roman" w:cs="Times New Roman" w:hAnsi="Times New Roman"/>
          <w:sz w:val="24"/>
          <w:szCs w:val="24"/>
          <w:vertAlign w:val="superscript"/>
        </w:rPr>
        <w:t xml:space="preserve"> </w:t>
      </w:r>
      <w:r>
        <w:rPr>
          <w:rFonts w:ascii="Times New Roman" w:cs="Times New Roman" w:hAnsi="Times New Roman"/>
          <w:sz w:val="24"/>
          <w:szCs w:val="24"/>
        </w:rPr>
        <w:t>Hence, footprints linked to a crime can be compared with a suspect’s footprints as a means of confirming or ruling out involvement in that crime.</w:t>
      </w:r>
      <w:r>
        <w:rPr>
          <w:rFonts w:ascii="Times New Roman" w:cs="Times New Roman" w:hAnsi="Times New Roman"/>
          <w:sz w:val="24"/>
          <w:szCs w:val="24"/>
        </w:rPr>
        <w:t xml:space="preserve"> </w:t>
      </w:r>
      <w:r>
        <w:rPr>
          <w:rFonts w:ascii="Times New Roman" w:cs="Times New Roman" w:hAnsi="Times New Roman"/>
          <w:sz w:val="24"/>
          <w:szCs w:val="24"/>
        </w:rPr>
        <w:t xml:space="preserve">The shape of a footprint is influenced by a complex of anatomical, functional, and </w:t>
      </w:r>
      <w:r>
        <w:rPr>
          <w:rFonts w:ascii="Times New Roman" w:cs="Times New Roman" w:hAnsi="Times New Roman"/>
          <w:sz w:val="24"/>
          <w:szCs w:val="24"/>
        </w:rPr>
        <w:t>sedimentary (surface) variables.</w:t>
      </w:r>
      <w:r>
        <w:rPr>
          <w:rFonts w:ascii="Times New Roman" w:cs="Times New Roman" w:hAnsi="Times New Roman"/>
          <w:sz w:val="24"/>
          <w:szCs w:val="24"/>
          <w:vertAlign w:val="superscript"/>
        </w:rPr>
        <w:t>[34]</w:t>
      </w:r>
      <w:r>
        <w:rPr>
          <w:rFonts w:ascii="Times New Roman" w:cs="Times New Roman" w:hAnsi="Times New Roman"/>
          <w:sz w:val="24"/>
          <w:szCs w:val="24"/>
          <w:vertAlign w:val="superscript"/>
        </w:rPr>
        <w:t xml:space="preserve"> </w:t>
      </w:r>
      <w:r>
        <w:rPr>
          <w:rFonts w:ascii="Times New Roman" w:cs="Times New Roman" w:hAnsi="Times New Roman"/>
          <w:sz w:val="24"/>
          <w:szCs w:val="24"/>
        </w:rPr>
        <w:t>The depth of a footprint varies with plantar pressure distribution depending on the nature and type of the substrate</w:t>
      </w:r>
      <w:r>
        <w:rPr>
          <w:rFonts w:ascii="Times New Roman" w:cs="Times New Roman" w:hAnsi="Times New Roman"/>
          <w:sz w:val="24"/>
          <w:szCs w:val="24"/>
        </w:rPr>
        <w:t>.</w:t>
      </w:r>
      <w:r>
        <w:rPr>
          <w:rFonts w:ascii="Times New Roman" w:cs="Times New Roman" w:hAnsi="Times New Roman"/>
          <w:sz w:val="24"/>
          <w:szCs w:val="24"/>
          <w:vertAlign w:val="superscript"/>
        </w:rPr>
        <w:t>[27&amp;34]</w:t>
      </w:r>
      <w:r>
        <w:rPr>
          <w:rFonts w:ascii="Times New Roman" w:cs="Times New Roman" w:hAnsi="Times New Roman"/>
          <w:sz w:val="24"/>
          <w:szCs w:val="24"/>
        </w:rPr>
        <w:t xml:space="preserve"> </w:t>
      </w:r>
      <w:r>
        <w:rPr>
          <w:rFonts w:ascii="Times New Roman" w:cs="Times New Roman" w:hAnsi="Times New Roman"/>
          <w:sz w:val="24"/>
          <w:szCs w:val="24"/>
        </w:rPr>
        <w:t xml:space="preserve">Therefore, sex differences in plantar contact area and plantar pressure distribution imply sex differences in footprint morphology. Several studies support the existence of dimensional sexual dimorphism in footprint </w:t>
      </w:r>
      <w:r>
        <w:rPr>
          <w:rFonts w:ascii="Times New Roman" w:cs="Times New Roman" w:hAnsi="Times New Roman"/>
          <w:sz w:val="24"/>
          <w:szCs w:val="24"/>
        </w:rPr>
        <w:t>morphology</w:t>
      </w:r>
      <w:r>
        <w:rPr>
          <w:rFonts w:ascii="Times New Roman" w:cs="Times New Roman" w:hAnsi="Times New Roman"/>
          <w:sz w:val="24"/>
          <w:szCs w:val="24"/>
          <w:vertAlign w:val="superscript"/>
        </w:rPr>
        <w:t xml:space="preserve"> [</w:t>
      </w:r>
      <w:r>
        <w:rPr>
          <w:rFonts w:ascii="Times New Roman" w:cs="Times New Roman" w:hAnsi="Times New Roman"/>
          <w:sz w:val="24"/>
          <w:szCs w:val="24"/>
          <w:vertAlign w:val="superscript"/>
        </w:rPr>
        <w:t>30]</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The discriminant functions developed from </w:t>
      </w:r>
      <w:r>
        <w:rPr>
          <w:rFonts w:ascii="Times New Roman" w:cs="Times New Roman" w:hAnsi="Times New Roman"/>
          <w:sz w:val="24"/>
          <w:szCs w:val="24"/>
        </w:rPr>
        <w:t xml:space="preserve">shoe and </w:t>
      </w:r>
      <w:r>
        <w:rPr>
          <w:rFonts w:ascii="Times New Roman" w:cs="Times New Roman" w:hAnsi="Times New Roman"/>
          <w:sz w:val="24"/>
          <w:szCs w:val="24"/>
        </w:rPr>
        <w:t>footprint</w:t>
      </w:r>
      <w:r>
        <w:rPr>
          <w:rFonts w:ascii="Times New Roman" w:cs="Times New Roman" w:hAnsi="Times New Roman"/>
          <w:sz w:val="24"/>
          <w:szCs w:val="24"/>
        </w:rPr>
        <w:t>s</w:t>
      </w:r>
      <w:r>
        <w:rPr>
          <w:rFonts w:ascii="Times New Roman" w:cs="Times New Roman" w:hAnsi="Times New Roman"/>
          <w:sz w:val="24"/>
          <w:szCs w:val="24"/>
        </w:rPr>
        <w:t xml:space="preserve"> data for a particular population cannot be applied universally since people from different populations differ in their foot morphology; populat</w:t>
      </w:r>
      <w:r>
        <w:rPr>
          <w:rFonts w:ascii="Times New Roman" w:cs="Times New Roman" w:hAnsi="Times New Roman"/>
          <w:sz w:val="24"/>
          <w:szCs w:val="24"/>
        </w:rPr>
        <w:t>ion-specific standards are necessary for accurate</w:t>
      </w:r>
      <w:r>
        <w:rPr>
          <w:rFonts w:ascii="Times New Roman" w:cs="Times New Roman" w:hAnsi="Times New Roman"/>
          <w:sz w:val="24"/>
          <w:szCs w:val="24"/>
        </w:rPr>
        <w:t xml:space="preserve"> </w:t>
      </w:r>
      <w:r>
        <w:rPr>
          <w:rFonts w:ascii="Times New Roman" w:cs="Times New Roman" w:hAnsi="Times New Roman"/>
          <w:sz w:val="24"/>
          <w:szCs w:val="24"/>
        </w:rPr>
        <w:t xml:space="preserve">sex determination. Presently there is dearth of data in </w:t>
      </w:r>
      <w:r>
        <w:rPr>
          <w:rFonts w:ascii="Times New Roman" w:cs="Times New Roman" w:hAnsi="Times New Roman"/>
          <w:sz w:val="24"/>
          <w:szCs w:val="24"/>
        </w:rPr>
        <w:t xml:space="preserve">Cross River State population in particular and </w:t>
      </w:r>
      <w:r>
        <w:rPr>
          <w:rFonts w:ascii="Times New Roman" w:cs="Times New Roman" w:hAnsi="Times New Roman"/>
          <w:sz w:val="24"/>
          <w:szCs w:val="24"/>
        </w:rPr>
        <w:t xml:space="preserve">paucity of result in </w:t>
      </w:r>
      <w:r>
        <w:rPr>
          <w:rFonts w:ascii="Times New Roman" w:cs="Times New Roman" w:hAnsi="Times New Roman"/>
          <w:sz w:val="24"/>
          <w:szCs w:val="24"/>
        </w:rPr>
        <w:t>Nigeria</w:t>
      </w:r>
      <w:r>
        <w:rPr>
          <w:rFonts w:ascii="Times New Roman" w:cs="Times New Roman" w:hAnsi="Times New Roman"/>
          <w:sz w:val="24"/>
          <w:szCs w:val="24"/>
        </w:rPr>
        <w:t xml:space="preserve"> at</w:t>
      </w:r>
      <w:r>
        <w:rPr>
          <w:rFonts w:ascii="Times New Roman" w:cs="Times New Roman" w:hAnsi="Times New Roman"/>
          <w:sz w:val="24"/>
          <w:szCs w:val="24"/>
        </w:rPr>
        <w:t xml:space="preserve"> large</w:t>
      </w:r>
      <w:r>
        <w:rPr>
          <w:rFonts w:ascii="Times New Roman" w:cs="Times New Roman" w:hAnsi="Times New Roman"/>
          <w:sz w:val="24"/>
          <w:szCs w:val="24"/>
        </w:rPr>
        <w:t xml:space="preserve"> for </w:t>
      </w:r>
      <w:r>
        <w:rPr>
          <w:rFonts w:ascii="Times New Roman" w:cs="Times New Roman" w:hAnsi="Times New Roman"/>
          <w:sz w:val="24"/>
          <w:szCs w:val="24"/>
        </w:rPr>
        <w:t>determination</w:t>
      </w:r>
      <w:r>
        <w:rPr>
          <w:rFonts w:ascii="Times New Roman" w:cs="Times New Roman" w:hAnsi="Times New Roman"/>
          <w:sz w:val="24"/>
          <w:szCs w:val="24"/>
        </w:rPr>
        <w:t xml:space="preserve"> of sex from shoe and </w:t>
      </w:r>
      <w:r>
        <w:rPr>
          <w:rFonts w:ascii="Times New Roman" w:cs="Times New Roman" w:hAnsi="Times New Roman"/>
          <w:sz w:val="24"/>
          <w:szCs w:val="24"/>
        </w:rPr>
        <w:t>footprints</w:t>
      </w:r>
      <w:r>
        <w:rPr>
          <w:rFonts w:ascii="Times New Roman" w:cs="Times New Roman" w:hAnsi="Times New Roman"/>
          <w:sz w:val="24"/>
          <w:szCs w:val="24"/>
        </w:rPr>
        <w:t xml:space="preserve"> dimensions</w:t>
      </w:r>
      <w:r>
        <w:rPr>
          <w:rFonts w:ascii="Times New Roman" w:cs="Times New Roman" w:hAnsi="Times New Roman"/>
          <w:sz w:val="24"/>
          <w:szCs w:val="24"/>
        </w:rPr>
        <w:t>. This preliminary study, therefore, sought to verify the utility and reliability of footprint dimensions in sex determination, and establish population-specific discriminant functions for sex determination in a cross river adult.</w:t>
      </w:r>
    </w:p>
    <w:p>
      <w:pPr>
        <w:pStyle w:val="style0"/>
        <w:autoSpaceDE w:val="false"/>
        <w:autoSpaceDN w:val="false"/>
        <w:adjustRightInd w:val="false"/>
        <w:spacing w:after="0"/>
        <w:ind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r>
        <w:rPr>
          <w:rFonts w:ascii="Times New Roman" w:cs="Times New Roman" w:hAnsi="Times New Roman"/>
          <w:b/>
          <w:sz w:val="24"/>
          <w:szCs w:val="24"/>
        </w:rPr>
        <w:t>MATERIALS AND METHOD</w:t>
      </w: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i/>
          <w:sz w:val="24"/>
          <w:szCs w:val="24"/>
        </w:rPr>
      </w:pPr>
      <w:r>
        <w:rPr>
          <w:rFonts w:ascii="Times New Roman" w:cs="Times New Roman" w:hAnsi="Times New Roman"/>
          <w:b/>
          <w:i/>
          <w:sz w:val="24"/>
          <w:szCs w:val="24"/>
        </w:rPr>
        <w:t>Materials used</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The materials, which are used for this study include: </w:t>
      </w:r>
      <w:r>
        <w:rPr>
          <w:rFonts w:ascii="Times New Roman" w:cs="Times New Roman" w:hAnsi="Times New Roman"/>
          <w:sz w:val="24"/>
          <w:szCs w:val="24"/>
        </w:rPr>
        <w:t>Foot ink pad</w:t>
      </w:r>
      <w:r>
        <w:rPr>
          <w:rFonts w:ascii="Times New Roman" w:cs="Times New Roman" w:hAnsi="Times New Roman"/>
          <w:sz w:val="24"/>
          <w:szCs w:val="24"/>
        </w:rPr>
        <w:t xml:space="preserve"> for obtaining the outline of the shoe and footprints</w:t>
      </w:r>
      <w:r>
        <w:rPr>
          <w:rFonts w:ascii="Times New Roman" w:cs="Times New Roman" w:hAnsi="Times New Roman"/>
          <w:sz w:val="24"/>
          <w:szCs w:val="24"/>
        </w:rPr>
        <w:t>, removable i</w:t>
      </w:r>
      <w:r>
        <w:rPr>
          <w:rFonts w:ascii="Times New Roman" w:cs="Times New Roman" w:hAnsi="Times New Roman"/>
          <w:sz w:val="24"/>
          <w:szCs w:val="24"/>
        </w:rPr>
        <w:t>nk</w:t>
      </w:r>
      <w:r>
        <w:rPr>
          <w:rFonts w:ascii="Times New Roman" w:cs="Times New Roman" w:hAnsi="Times New Roman"/>
          <w:sz w:val="24"/>
          <w:szCs w:val="24"/>
        </w:rPr>
        <w:t xml:space="preserve"> for colour contrast patent print on the white paper</w:t>
      </w:r>
      <w:r>
        <w:rPr>
          <w:rFonts w:ascii="Times New Roman" w:cs="Times New Roman" w:hAnsi="Times New Roman"/>
          <w:sz w:val="24"/>
          <w:szCs w:val="24"/>
        </w:rPr>
        <w:t>, meter rule</w:t>
      </w:r>
      <w:r>
        <w:rPr>
          <w:rFonts w:ascii="Times New Roman" w:cs="Times New Roman" w:hAnsi="Times New Roman"/>
          <w:sz w:val="24"/>
          <w:szCs w:val="24"/>
        </w:rPr>
        <w:t xml:space="preserve"> for measurement of the length and breadth of the print dimensions</w:t>
      </w:r>
      <w:r>
        <w:rPr>
          <w:rFonts w:ascii="Times New Roman" w:cs="Times New Roman" w:hAnsi="Times New Roman"/>
          <w:sz w:val="24"/>
          <w:szCs w:val="24"/>
        </w:rPr>
        <w:t>, A4 plain paper</w:t>
      </w:r>
      <w:r>
        <w:rPr>
          <w:rFonts w:ascii="Times New Roman" w:cs="Times New Roman" w:hAnsi="Times New Roman"/>
          <w:sz w:val="24"/>
          <w:szCs w:val="24"/>
        </w:rPr>
        <w:t xml:space="preserve"> to bear the outline of the prints</w:t>
      </w:r>
      <w:r>
        <w:rPr>
          <w:rFonts w:ascii="Times New Roman" w:cs="Times New Roman" w:hAnsi="Times New Roman"/>
          <w:sz w:val="24"/>
          <w:szCs w:val="24"/>
        </w:rPr>
        <w:t>, pen</w:t>
      </w:r>
      <w:r>
        <w:rPr>
          <w:rFonts w:ascii="Times New Roman" w:cs="Times New Roman" w:hAnsi="Times New Roman"/>
          <w:sz w:val="24"/>
          <w:szCs w:val="24"/>
        </w:rPr>
        <w:t xml:space="preserve"> to record demographic bio-data of the subjects</w:t>
      </w:r>
      <w:r>
        <w:rPr>
          <w:rFonts w:ascii="Times New Roman" w:cs="Times New Roman" w:hAnsi="Times New Roman"/>
          <w:sz w:val="24"/>
          <w:szCs w:val="24"/>
        </w:rPr>
        <w:t xml:space="preserve">, </w:t>
      </w:r>
      <w:r>
        <w:rPr>
          <w:rFonts w:ascii="Times New Roman" w:cs="Times New Roman" w:hAnsi="Times New Roman"/>
          <w:sz w:val="24"/>
          <w:szCs w:val="24"/>
        </w:rPr>
        <w:t xml:space="preserve">HB </w:t>
      </w:r>
      <w:r>
        <w:rPr>
          <w:rFonts w:ascii="Times New Roman" w:cs="Times New Roman" w:hAnsi="Times New Roman"/>
          <w:sz w:val="24"/>
          <w:szCs w:val="24"/>
        </w:rPr>
        <w:t>Pencil</w:t>
      </w:r>
      <w:r>
        <w:rPr>
          <w:rFonts w:ascii="Times New Roman" w:cs="Times New Roman" w:hAnsi="Times New Roman"/>
          <w:sz w:val="24"/>
          <w:szCs w:val="24"/>
        </w:rPr>
        <w:t xml:space="preserve"> to draw the measured landmarks,</w:t>
      </w:r>
      <w:r>
        <w:rPr>
          <w:rFonts w:ascii="Times New Roman" w:cs="Times New Roman" w:hAnsi="Times New Roman"/>
          <w:sz w:val="24"/>
          <w:szCs w:val="24"/>
        </w:rPr>
        <w:t xml:space="preserve"> Methylated Spirit</w:t>
      </w:r>
      <w:r>
        <w:rPr>
          <w:rFonts w:ascii="Times New Roman" w:cs="Times New Roman" w:hAnsi="Times New Roman"/>
          <w:sz w:val="24"/>
          <w:szCs w:val="24"/>
        </w:rPr>
        <w:t xml:space="preserve"> to remove ink from the participants foot and shoe</w:t>
      </w:r>
      <w:r>
        <w:rPr>
          <w:rFonts w:ascii="Times New Roman" w:cs="Times New Roman" w:hAnsi="Times New Roman"/>
          <w:sz w:val="24"/>
          <w:szCs w:val="24"/>
        </w:rPr>
        <w:t xml:space="preserve">, </w:t>
      </w:r>
      <w:r>
        <w:rPr>
          <w:rFonts w:ascii="Times New Roman" w:cs="Times New Roman" w:hAnsi="Times New Roman"/>
          <w:sz w:val="24"/>
          <w:szCs w:val="24"/>
        </w:rPr>
        <w:t>Cotton wool</w:t>
      </w:r>
      <w:r>
        <w:rPr>
          <w:rFonts w:ascii="Times New Roman" w:cs="Times New Roman" w:hAnsi="Times New Roman"/>
          <w:sz w:val="24"/>
          <w:szCs w:val="24"/>
        </w:rPr>
        <w:t xml:space="preserve"> for easy removal of the ink.</w:t>
      </w:r>
    </w:p>
    <w:p>
      <w:pPr>
        <w:pStyle w:val="style0"/>
        <w:autoSpaceDE w:val="false"/>
        <w:autoSpaceDN w:val="false"/>
        <w:adjustRightInd w:val="false"/>
        <w:spacing w:after="0"/>
        <w:ind w:left="-450"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b/>
          <w:i/>
          <w:sz w:val="24"/>
          <w:szCs w:val="24"/>
        </w:rPr>
      </w:pPr>
      <w:r>
        <w:rPr>
          <w:rFonts w:ascii="Times New Roman" w:cs="Times New Roman" w:hAnsi="Times New Roman"/>
          <w:b/>
          <w:i/>
          <w:sz w:val="24"/>
          <w:szCs w:val="24"/>
        </w:rPr>
        <w:t>Study Population</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This study involves male and females teenagers of cross river state. Cross River State. Cross River State is a costal state in south-south part of Nigeria. It is located in the Niger Delta and it is popular called the peoples paradise (Calabar). It shares boundaries </w:t>
      </w:r>
      <w:r>
        <w:rPr>
          <w:rFonts w:ascii="Times New Roman" w:cs="Times New Roman" w:hAnsi="Times New Roman"/>
          <w:sz w:val="24"/>
          <w:szCs w:val="24"/>
        </w:rPr>
        <w:t xml:space="preserve">with Benue state to the north, </w:t>
      </w:r>
      <w:r>
        <w:rPr>
          <w:rFonts w:ascii="Times New Roman" w:cs="Times New Roman" w:hAnsi="Times New Roman"/>
          <w:sz w:val="24"/>
          <w:szCs w:val="24"/>
        </w:rPr>
        <w:t xml:space="preserve">Abia and Ebonyi state to the west, Cameroon Republic to the </w:t>
      </w:r>
      <w:r>
        <w:rPr>
          <w:rFonts w:ascii="Times New Roman" w:cs="Times New Roman" w:hAnsi="Times New Roman"/>
          <w:sz w:val="24"/>
          <w:szCs w:val="24"/>
        </w:rPr>
        <w:t>east, and to the South by Akwa I</w:t>
      </w:r>
      <w:r>
        <w:rPr>
          <w:rFonts w:ascii="Times New Roman" w:cs="Times New Roman" w:hAnsi="Times New Roman"/>
          <w:sz w:val="24"/>
          <w:szCs w:val="24"/>
        </w:rPr>
        <w:t xml:space="preserve">bom state. Cross River State occupies a landmark of 2,156 sq. km (7,782sq. meters). The estimated population size of Cross River State for 2006 is 2,888,966 (2006 census figures) </w:t>
      </w:r>
      <w:r>
        <w:rPr>
          <w:rFonts w:ascii="Times New Roman" w:cs="Times New Roman" w:hAnsi="Times New Roman"/>
          <w:sz w:val="24"/>
          <w:szCs w:val="24"/>
        </w:rPr>
        <w:t>and the</w:t>
      </w:r>
      <w:r>
        <w:rPr>
          <w:rFonts w:ascii="Times New Roman" w:cs="Times New Roman" w:hAnsi="Times New Roman"/>
          <w:sz w:val="24"/>
          <w:szCs w:val="24"/>
        </w:rPr>
        <w:t xml:space="preserve"> population density varies from 93km sq. (240 sq. meters). It has a coordinate of latitude 2*45’N and longitude </w:t>
      </w:r>
      <w:r>
        <w:rPr>
          <w:rFonts w:ascii="Times New Roman" w:cs="Times New Roman" w:hAnsi="Times New Roman"/>
          <w:sz w:val="24"/>
          <w:szCs w:val="24"/>
        </w:rPr>
        <w:t>of 8</w:t>
      </w:r>
      <w:r>
        <w:rPr>
          <w:rFonts w:ascii="Times New Roman" w:cs="Times New Roman" w:hAnsi="Times New Roman"/>
          <w:sz w:val="24"/>
          <w:szCs w:val="24"/>
        </w:rPr>
        <w:t>*30’E, Cross river State for is composed of 3 major ethnic groups:</w:t>
      </w:r>
      <w:r>
        <w:rPr>
          <w:rFonts w:ascii="Times New Roman" w:cs="Times New Roman" w:hAnsi="Times New Roman"/>
          <w:sz w:val="24"/>
          <w:szCs w:val="24"/>
        </w:rPr>
        <w:t xml:space="preserve"> The E</w:t>
      </w:r>
      <w:r>
        <w:rPr>
          <w:rFonts w:ascii="Times New Roman" w:cs="Times New Roman" w:hAnsi="Times New Roman"/>
          <w:sz w:val="24"/>
          <w:szCs w:val="24"/>
        </w:rPr>
        <w:t>fik, the Ejagham and the B</w:t>
      </w:r>
      <w:r>
        <w:rPr>
          <w:rFonts w:ascii="Times New Roman" w:cs="Times New Roman" w:hAnsi="Times New Roman"/>
          <w:sz w:val="24"/>
          <w:szCs w:val="24"/>
        </w:rPr>
        <w:t>ekwar</w:t>
      </w:r>
      <w:r>
        <w:rPr>
          <w:rFonts w:ascii="Times New Roman" w:cs="Times New Roman" w:hAnsi="Times New Roman"/>
          <w:sz w:val="24"/>
          <w:szCs w:val="24"/>
        </w:rPr>
        <w:t>r</w:t>
      </w:r>
      <w:r>
        <w:rPr>
          <w:rFonts w:ascii="Times New Roman" w:cs="Times New Roman" w:hAnsi="Times New Roman"/>
          <w:sz w:val="24"/>
          <w:szCs w:val="24"/>
        </w:rPr>
        <w:t>a, and it is divided into 18 local Governments. The most predominantly spoken language in Cross River is Ejagham and Efik. Efik is one of the largest ethnic groups in Cross river State with a total estimated population of 634, 4000 people.</w:t>
      </w:r>
    </w:p>
    <w:p>
      <w:pPr>
        <w:pStyle w:val="style0"/>
        <w:autoSpaceDE w:val="false"/>
        <w:autoSpaceDN w:val="false"/>
        <w:adjustRightInd w:val="false"/>
        <w:spacing w:after="0"/>
        <w:ind w:left="-450"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b/>
          <w:i/>
          <w:sz w:val="24"/>
          <w:szCs w:val="24"/>
        </w:rPr>
      </w:pPr>
      <w:r>
        <w:rPr>
          <w:rFonts w:ascii="Times New Roman" w:cs="Times New Roman" w:hAnsi="Times New Roman"/>
          <w:b/>
          <w:i/>
          <w:sz w:val="24"/>
          <w:szCs w:val="24"/>
        </w:rPr>
        <w:t>Study Design</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The study population compris</w:t>
      </w:r>
      <w:r>
        <w:rPr>
          <w:rFonts w:ascii="Times New Roman" w:cs="Times New Roman" w:hAnsi="Times New Roman"/>
          <w:sz w:val="24"/>
          <w:szCs w:val="24"/>
        </w:rPr>
        <w:t>e</w:t>
      </w:r>
      <w:r>
        <w:rPr>
          <w:rFonts w:ascii="Times New Roman" w:cs="Times New Roman" w:hAnsi="Times New Roman"/>
          <w:sz w:val="24"/>
          <w:szCs w:val="24"/>
        </w:rPr>
        <w:t>d of randomly selected</w:t>
      </w:r>
      <w:r>
        <w:rPr>
          <w:rFonts w:ascii="Times New Roman" w:cs="Times New Roman" w:hAnsi="Times New Roman"/>
          <w:sz w:val="24"/>
          <w:szCs w:val="24"/>
        </w:rPr>
        <w:t xml:space="preserve"> Cross River State </w:t>
      </w:r>
      <w:r>
        <w:rPr>
          <w:rFonts w:ascii="Times New Roman" w:cs="Times New Roman" w:hAnsi="Times New Roman"/>
          <w:sz w:val="24"/>
          <w:szCs w:val="24"/>
        </w:rPr>
        <w:t>adults that</w:t>
      </w:r>
      <w:r>
        <w:rPr>
          <w:rFonts w:ascii="Times New Roman" w:cs="Times New Roman" w:hAnsi="Times New Roman"/>
          <w:sz w:val="24"/>
          <w:szCs w:val="24"/>
        </w:rPr>
        <w:t xml:space="preserve"> resides</w:t>
      </w:r>
      <w:r>
        <w:rPr>
          <w:rFonts w:ascii="Times New Roman" w:cs="Times New Roman" w:hAnsi="Times New Roman"/>
          <w:sz w:val="24"/>
          <w:szCs w:val="24"/>
        </w:rPr>
        <w:t xml:space="preserve"> within the 18 local government areas of </w:t>
      </w:r>
      <w:r>
        <w:rPr>
          <w:rFonts w:ascii="Times New Roman" w:cs="Times New Roman" w:hAnsi="Times New Roman"/>
          <w:sz w:val="24"/>
          <w:szCs w:val="24"/>
        </w:rPr>
        <w:t xml:space="preserve">the state. The study participants were drawn from the three major ethnic groups of the state (Ejagham, Efik and the </w:t>
      </w:r>
      <w:r>
        <w:rPr>
          <w:rFonts w:ascii="Times New Roman" w:cs="Times New Roman" w:hAnsi="Times New Roman"/>
          <w:sz w:val="24"/>
          <w:szCs w:val="24"/>
        </w:rPr>
        <w:t>Bekwarra</w:t>
      </w:r>
      <w:r>
        <w:rPr>
          <w:rFonts w:ascii="Times New Roman" w:cs="Times New Roman" w:hAnsi="Times New Roman"/>
          <w:sz w:val="24"/>
          <w:szCs w:val="24"/>
        </w:rPr>
        <w:t>). A total sample size of 260 (115males and 145</w:t>
      </w:r>
      <w:r>
        <w:rPr>
          <w:rFonts w:ascii="Times New Roman" w:cs="Times New Roman" w:hAnsi="Times New Roman"/>
          <w:sz w:val="24"/>
          <w:szCs w:val="24"/>
        </w:rPr>
        <w:t>females),</w:t>
      </w:r>
      <w:r>
        <w:rPr>
          <w:rFonts w:ascii="Times New Roman" w:cs="Times New Roman" w:hAnsi="Times New Roman"/>
          <w:sz w:val="24"/>
          <w:szCs w:val="24"/>
        </w:rPr>
        <w:t xml:space="preserve"> aged 18-45 years were engaged</w:t>
      </w:r>
      <w:r>
        <w:rPr>
          <w:rFonts w:ascii="Times New Roman" w:cs="Times New Roman" w:hAnsi="Times New Roman"/>
          <w:sz w:val="24"/>
          <w:szCs w:val="24"/>
        </w:rPr>
        <w:t xml:space="preserve"> for this research</w:t>
      </w:r>
      <w:r>
        <w:rPr>
          <w:rFonts w:ascii="Times New Roman" w:cs="Times New Roman" w:hAnsi="Times New Roman"/>
          <w:sz w:val="24"/>
          <w:szCs w:val="24"/>
        </w:rPr>
        <w:t xml:space="preserve"> with full consent upon conviction of the research protocol and possible benefits</w:t>
      </w:r>
      <w:r>
        <w:rPr>
          <w:rFonts w:ascii="Times New Roman" w:cs="Times New Roman" w:hAnsi="Times New Roman"/>
          <w:sz w:val="24"/>
          <w:szCs w:val="24"/>
        </w:rPr>
        <w:t xml:space="preserve"> and sign informed consent form</w:t>
      </w:r>
      <w:r>
        <w:rPr>
          <w:rFonts w:ascii="Times New Roman" w:cs="Times New Roman" w:hAnsi="Times New Roman"/>
          <w:sz w:val="24"/>
          <w:szCs w:val="24"/>
        </w:rPr>
        <w:t>. Also subjects’ participation was based upon meeting the inclusion criteria.</w:t>
      </w:r>
      <w:r>
        <w:rPr>
          <w:rFonts w:ascii="Times New Roman" w:cs="Times New Roman" w:hAnsi="Times New Roman"/>
          <w:sz w:val="24"/>
          <w:szCs w:val="24"/>
        </w:rPr>
        <w:t xml:space="preserve">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s</w:t>
      </w:r>
      <w:r>
        <w:rPr>
          <w:rFonts w:ascii="Times New Roman" w:cs="Times New Roman" w:hAnsi="Times New Roman"/>
          <w:sz w:val="24"/>
          <w:szCs w:val="24"/>
        </w:rPr>
        <w:t>hoe and foot</w:t>
      </w:r>
      <w:r>
        <w:rPr>
          <w:rFonts w:ascii="Times New Roman" w:cs="Times New Roman" w:hAnsi="Times New Roman"/>
          <w:sz w:val="24"/>
          <w:szCs w:val="24"/>
        </w:rPr>
        <w:t>print were obtained from the left and right feet of the sam</w:t>
      </w:r>
      <w:r>
        <w:rPr>
          <w:rFonts w:ascii="Times New Roman" w:cs="Times New Roman" w:hAnsi="Times New Roman"/>
          <w:sz w:val="24"/>
          <w:szCs w:val="24"/>
        </w:rPr>
        <w:t>ple population. First, the black</w:t>
      </w:r>
      <w:r>
        <w:rPr>
          <w:rFonts w:ascii="Times New Roman" w:cs="Times New Roman" w:hAnsi="Times New Roman"/>
          <w:sz w:val="24"/>
          <w:szCs w:val="24"/>
        </w:rPr>
        <w:t xml:space="preserve"> coloured indelible endorsing ink was poured </w:t>
      </w:r>
      <w:r>
        <w:rPr>
          <w:rFonts w:ascii="Times New Roman" w:cs="Times New Roman" w:hAnsi="Times New Roman"/>
          <w:sz w:val="24"/>
          <w:szCs w:val="24"/>
        </w:rPr>
        <w:t>into the foot ink pad, t</w:t>
      </w:r>
      <w:r>
        <w:rPr>
          <w:rFonts w:ascii="Times New Roman" w:cs="Times New Roman" w:hAnsi="Times New Roman"/>
          <w:sz w:val="24"/>
          <w:szCs w:val="24"/>
        </w:rPr>
        <w:t>he subjects were then asked to step on the ink pad which already contains the endorsing ink, after which they were directed to place the inked foot firmly on the white duplicating A4 papers attached to the flat wooden board lying on the ground surface.</w:t>
      </w:r>
      <w:r>
        <w:rPr>
          <w:rFonts w:ascii="Times New Roman" w:cs="Times New Roman" w:hAnsi="Times New Roman"/>
          <w:sz w:val="24"/>
          <w:szCs w:val="24"/>
        </w:rPr>
        <w:t xml:space="preserve"> Afterwards, the soles of the feet of each subjects were washed with soap and water and sometimes methylated spirit</w:t>
      </w:r>
      <w:r>
        <w:rPr>
          <w:rFonts w:ascii="Times New Roman" w:cs="Times New Roman" w:hAnsi="Times New Roman"/>
          <w:sz w:val="24"/>
          <w:szCs w:val="24"/>
        </w:rPr>
        <w:t xml:space="preserve"> To establish a definite axial orientation for measurement, two important landmarks- the designated longitudinal axis (DLA) and base line (BL) - were marked on the footprint following procedures describe by Krishan </w:t>
      </w:r>
      <w:r>
        <w:rPr>
          <w:rFonts w:ascii="Times New Roman" w:cs="Times New Roman" w:hAnsi="Times New Roman"/>
          <w:i/>
          <w:sz w:val="24"/>
          <w:szCs w:val="24"/>
        </w:rPr>
        <w:t>et al.</w:t>
      </w:r>
      <w:r>
        <w:rPr>
          <w:rFonts w:ascii="Times New Roman" w:cs="Times New Roman" w:hAnsi="Times New Roman"/>
          <w:sz w:val="24"/>
          <w:szCs w:val="24"/>
        </w:rPr>
        <w:t xml:space="preserve">, (2012).  The DLA was drawn as a straight line from the pterion (i.e the most posterior point of the rear heel margin) to the lateral side of the first toe pad margin. Base line (BL) was drawn perpendicular to the DLA at the rear edge of the footprint, extending from the pterion in both medial and lateral directions. The following measurements were taken on each footprint </w:t>
      </w:r>
    </w:p>
    <w:p>
      <w:pPr>
        <w:pStyle w:val="style0"/>
        <w:autoSpaceDE w:val="false"/>
        <w:autoSpaceDN w:val="false"/>
        <w:adjustRightInd w:val="false"/>
        <w:spacing w:after="0"/>
        <w:ind w:left="-450" w:right="-720"/>
        <w:jc w:val="both"/>
        <w:rPr>
          <w:rFonts w:ascii="Times New Roman" w:cs="Times New Roman" w:hAnsi="Times New Roman"/>
          <w:b/>
          <w:i/>
          <w:sz w:val="24"/>
          <w:szCs w:val="24"/>
        </w:rPr>
      </w:pPr>
      <w:r>
        <w:rPr>
          <w:rFonts w:ascii="Times New Roman" w:cs="Times New Roman" w:hAnsi="Times New Roman"/>
          <w:b/>
          <w:i/>
          <w:sz w:val="24"/>
          <w:szCs w:val="24"/>
        </w:rPr>
        <w:t>I</w:t>
      </w:r>
      <w:r>
        <w:rPr>
          <w:rFonts w:ascii="Times New Roman" w:cs="Times New Roman" w:hAnsi="Times New Roman"/>
          <w:b/>
          <w:i/>
          <w:sz w:val="24"/>
          <w:szCs w:val="24"/>
        </w:rPr>
        <w:t>nclusion/ exclusion criteria</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Those to be recruited from this research exercise include;</w:t>
      </w:r>
    </w:p>
    <w:p>
      <w:pPr>
        <w:pStyle w:val="style179"/>
        <w:numPr>
          <w:ilvl w:val="0"/>
          <w:numId w:val="1"/>
        </w:numPr>
        <w:autoSpaceDE w:val="false"/>
        <w:autoSpaceDN w:val="false"/>
        <w:adjustRightInd w:val="false"/>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People within the age of 18 to 45.</w:t>
      </w:r>
    </w:p>
    <w:p>
      <w:pPr>
        <w:pStyle w:val="style179"/>
        <w:numPr>
          <w:ilvl w:val="0"/>
          <w:numId w:val="1"/>
        </w:numPr>
        <w:autoSpaceDE w:val="false"/>
        <w:autoSpaceDN w:val="false"/>
        <w:adjustRightInd w:val="false"/>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Subject whose  both parents are from Cross River State and equally residing in the state</w:t>
      </w:r>
    </w:p>
    <w:p>
      <w:pPr>
        <w:pStyle w:val="style179"/>
        <w:numPr>
          <w:ilvl w:val="0"/>
          <w:numId w:val="1"/>
        </w:numPr>
        <w:autoSpaceDE w:val="false"/>
        <w:autoSpaceDN w:val="false"/>
        <w:adjustRightInd w:val="false"/>
        <w:spacing w:after="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Subjects with hand or foot malformations like club foot, </w:t>
      </w:r>
      <w:r>
        <w:rPr>
          <w:rFonts w:ascii="Times New Roman" w:cs="Times New Roman" w:hAnsi="Times New Roman"/>
          <w:sz w:val="24"/>
          <w:szCs w:val="24"/>
          <w:lang w:val="en-US"/>
        </w:rPr>
        <w:t>polydactyl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amputated hands, waiters tip</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etc</w:t>
      </w:r>
      <w:r>
        <w:rPr>
          <w:rFonts w:ascii="Times New Roman" w:cs="Times New Roman" w:hAnsi="Times New Roman"/>
          <w:sz w:val="24"/>
          <w:szCs w:val="24"/>
          <w:lang w:val="en-US"/>
        </w:rPr>
        <w:t>, were excluded.</w:t>
      </w:r>
    </w:p>
    <w:p>
      <w:pPr>
        <w:pStyle w:val="style0"/>
        <w:autoSpaceDE w:val="false"/>
        <w:autoSpaceDN w:val="false"/>
        <w:adjustRightInd w:val="false"/>
        <w:spacing w:after="0"/>
        <w:jc w:val="both"/>
        <w:rPr>
          <w:rFonts w:ascii="Times New Roman" w:cs="Times New Roman" w:hAnsi="Times New Roman"/>
          <w:i/>
          <w:sz w:val="24"/>
          <w:szCs w:val="24"/>
        </w:rPr>
      </w:pPr>
      <w:r>
        <w:rPr>
          <w:rFonts w:ascii="Times New Roman" w:cs="Times New Roman" w:hAnsi="Times New Roman"/>
          <w:b/>
          <w:i/>
          <w:sz w:val="24"/>
          <w:szCs w:val="24"/>
        </w:rPr>
        <w:t>D</w:t>
      </w:r>
      <w:r>
        <w:rPr>
          <w:rFonts w:ascii="Times New Roman" w:cs="Times New Roman" w:hAnsi="Times New Roman"/>
          <w:b/>
          <w:i/>
          <w:sz w:val="24"/>
          <w:szCs w:val="24"/>
        </w:rPr>
        <w:t>emographics</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Sampling variable</w:t>
      </w:r>
      <w:r>
        <w:rPr>
          <w:rFonts w:ascii="Times New Roman" w:cs="Times New Roman" w:hAnsi="Times New Roman"/>
          <w:sz w:val="24"/>
          <w:szCs w:val="24"/>
        </w:rPr>
        <w:t>s including gender, age, and tribe</w:t>
      </w:r>
      <w:r>
        <w:rPr>
          <w:rFonts w:ascii="Times New Roman" w:cs="Times New Roman" w:hAnsi="Times New Roman"/>
          <w:sz w:val="24"/>
          <w:szCs w:val="24"/>
        </w:rPr>
        <w:t xml:space="preserve">, </w:t>
      </w:r>
      <w:r>
        <w:rPr>
          <w:rFonts w:ascii="Times New Roman" w:cs="Times New Roman" w:hAnsi="Times New Roman"/>
          <w:sz w:val="24"/>
          <w:szCs w:val="24"/>
        </w:rPr>
        <w:t xml:space="preserve">side of shoe and footprint </w:t>
      </w:r>
      <w:r>
        <w:rPr>
          <w:rFonts w:ascii="Times New Roman" w:cs="Times New Roman" w:hAnsi="Times New Roman"/>
          <w:sz w:val="24"/>
          <w:szCs w:val="24"/>
        </w:rPr>
        <w:t>di</w:t>
      </w:r>
      <w:r>
        <w:rPr>
          <w:rFonts w:ascii="Times New Roman" w:cs="Times New Roman" w:hAnsi="Times New Roman"/>
          <w:sz w:val="24"/>
          <w:szCs w:val="24"/>
        </w:rPr>
        <w:t>mensions were recorded on the top left corner of the plain sheet.</w:t>
      </w:r>
    </w:p>
    <w:p>
      <w:pPr>
        <w:pStyle w:val="style0"/>
        <w:autoSpaceDE w:val="false"/>
        <w:autoSpaceDN w:val="false"/>
        <w:adjustRightInd w:val="false"/>
        <w:spacing w:after="0"/>
        <w:jc w:val="both"/>
        <w:rPr>
          <w:rFonts w:ascii="Times New Roman" w:cs="Times New Roman" w:hAnsi="Times New Roman"/>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r>
        <w:rPr>
          <w:rFonts w:ascii="Times New Roman" w:cs="Times New Roman" w:hAnsi="Times New Roman"/>
          <w:b/>
          <w:sz w:val="24"/>
          <w:szCs w:val="24"/>
        </w:rPr>
        <w:t>Statistical Analysis</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The data acquired were subjected to series of analyzed using Statistical Package for Social Sciences (SPSS) software version 20, Chicago Inc. for Descriptive statistics was employed and presented as Mean±SD, Independent and paired sample t-test were equally engaged to ascertain sexual dimorphism at (p&lt;0.01), discriminant function analysis was employed to predict sex with different cut off between the males and female.</w:t>
      </w: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b/>
          <w:sz w:val="24"/>
          <w:szCs w:val="24"/>
        </w:rPr>
      </w:pP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b/>
          <w:sz w:val="24"/>
          <w:szCs w:val="24"/>
        </w:rPr>
        <w:t>R</w:t>
      </w:r>
      <w:r>
        <w:rPr>
          <w:rFonts w:ascii="Times New Roman" w:cs="Times New Roman" w:hAnsi="Times New Roman"/>
          <w:b/>
          <w:sz w:val="24"/>
          <w:szCs w:val="24"/>
        </w:rPr>
        <w:t>esults</w:t>
      </w:r>
    </w:p>
    <w:p>
      <w:pPr>
        <w:pStyle w:val="style0"/>
        <w:spacing w:before="120" w:after="120"/>
        <w:jc w:val="both"/>
        <w:rPr>
          <w:rFonts w:ascii="Times New Roman" w:cs="Times New Roman" w:hAnsi="Times New Roman"/>
          <w:sz w:val="24"/>
          <w:szCs w:val="24"/>
        </w:rPr>
      </w:pPr>
      <w:r>
        <w:rPr>
          <w:rFonts w:ascii="Times New Roman" w:cs="Times New Roman" w:hAnsi="Times New Roman"/>
          <w:sz w:val="24"/>
          <w:szCs w:val="24"/>
        </w:rPr>
        <w:t>This data gotten from a cross-sectional study of adults Cross Riverians was analysed using statistical package for social sciences (SPSS) version 21. Chicago incorporated. The statistical tools employed for this analysis include Chi square for frequency distribution between males and females subjects, Descriptive Statistics to show the mean, maximum, minimum and standard error of means. Independent sample T-test was carried out for sex differences and discriminant function analysis (DFA) was done for sex determination and all data are presented in tables and graphs.</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 xml:space="preserve">Table 1-showing the results of descriptive statistics of the male and female right shoe and footprint dimensions </w:t>
      </w:r>
    </w:p>
    <w:tbl>
      <w:tblPr>
        <w:tblStyle w:val="style154"/>
        <w:tblW w:w="10013" w:type="dxa"/>
        <w:tblLayout w:type="fixed"/>
        <w:tblLook w:val="04A0" w:firstRow="1" w:lastRow="0" w:firstColumn="1" w:lastColumn="0" w:noHBand="0" w:noVBand="1"/>
      </w:tblPr>
      <w:tblGrid>
        <w:gridCol w:w="1908"/>
        <w:gridCol w:w="1346"/>
        <w:gridCol w:w="951"/>
        <w:gridCol w:w="858"/>
        <w:gridCol w:w="867"/>
        <w:gridCol w:w="1364"/>
        <w:gridCol w:w="815"/>
        <w:gridCol w:w="951"/>
        <w:gridCol w:w="953"/>
      </w:tblGrid>
      <w:tr>
        <w:trPr>
          <w:trHeight w:val="692" w:hRule="atLeast"/>
        </w:trPr>
        <w:tc>
          <w:tcPr>
            <w:tcW w:w="1908" w:type="dxa"/>
            <w:vMerge w:val="restart"/>
            <w:tcBorders/>
          </w:tcPr>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PARAMETERS</w:t>
            </w:r>
          </w:p>
        </w:tc>
        <w:tc>
          <w:tcPr>
            <w:tcW w:w="4022" w:type="dxa"/>
            <w:gridSpan w:val="4"/>
            <w:tcBorders/>
          </w:tcPr>
          <w:p>
            <w:pPr>
              <w:pStyle w:val="style0"/>
              <w:rPr>
                <w:rFonts w:ascii="Times New Roman" w:cs="Times New Roman" w:hAnsi="Times New Roman"/>
                <w:b/>
                <w:sz w:val="24"/>
                <w:szCs w:val="24"/>
              </w:rPr>
            </w:pPr>
            <w:r>
              <w:rPr>
                <w:rFonts w:ascii="Times New Roman" w:cs="Times New Roman" w:hAnsi="Times New Roman"/>
                <w:b/>
                <w:sz w:val="24"/>
                <w:szCs w:val="24"/>
              </w:rPr>
              <w:t>MALE</w:t>
            </w:r>
          </w:p>
          <w:p>
            <w:pPr>
              <w:pStyle w:val="style0"/>
              <w:rPr>
                <w:rFonts w:ascii="Times New Roman" w:cs="Times New Roman" w:hAnsi="Times New Roman"/>
                <w:b/>
                <w:sz w:val="24"/>
                <w:szCs w:val="24"/>
              </w:rPr>
            </w:pPr>
            <w:r>
              <w:rPr>
                <w:rFonts w:ascii="Times New Roman" w:cs="Times New Roman" w:hAnsi="Times New Roman"/>
                <w:b/>
                <w:sz w:val="24"/>
                <w:szCs w:val="24"/>
              </w:rPr>
              <w:t>N=115</w:t>
            </w:r>
          </w:p>
        </w:tc>
        <w:tc>
          <w:tcPr>
            <w:tcW w:w="4083" w:type="dxa"/>
            <w:gridSpan w:val="4"/>
            <w:tcBorders/>
          </w:tcPr>
          <w:p>
            <w:pPr>
              <w:pStyle w:val="style0"/>
              <w:rPr>
                <w:rFonts w:ascii="Times New Roman" w:cs="Times New Roman" w:hAnsi="Times New Roman"/>
                <w:b/>
                <w:sz w:val="24"/>
                <w:szCs w:val="24"/>
              </w:rPr>
            </w:pPr>
            <w:r>
              <w:rPr>
                <w:rFonts w:ascii="Times New Roman" w:cs="Times New Roman" w:hAnsi="Times New Roman"/>
                <w:b/>
                <w:sz w:val="24"/>
                <w:szCs w:val="24"/>
              </w:rPr>
              <w:t>FEMALE</w:t>
            </w:r>
          </w:p>
          <w:p>
            <w:pPr>
              <w:pStyle w:val="style0"/>
              <w:rPr>
                <w:rFonts w:ascii="Times New Roman" w:cs="Times New Roman" w:hAnsi="Times New Roman"/>
                <w:b/>
                <w:sz w:val="24"/>
                <w:szCs w:val="24"/>
              </w:rPr>
            </w:pPr>
            <w:r>
              <w:rPr>
                <w:rFonts w:ascii="Times New Roman" w:cs="Times New Roman" w:hAnsi="Times New Roman"/>
                <w:b/>
                <w:sz w:val="24"/>
                <w:szCs w:val="24"/>
              </w:rPr>
              <w:t>N=145</w:t>
            </w:r>
          </w:p>
        </w:tc>
      </w:tr>
      <w:tr>
        <w:tblPrEx/>
        <w:trPr>
          <w:trHeight w:val="419" w:hRule="atLeast"/>
        </w:trPr>
        <w:tc>
          <w:tcPr>
            <w:tcW w:w="1908" w:type="dxa"/>
            <w:vMerge w:val="continue"/>
            <w:tcBorders/>
          </w:tcPr>
          <w:p>
            <w:pPr>
              <w:pStyle w:val="style0"/>
              <w:rPr>
                <w:rFonts w:ascii="Times New Roman" w:cs="Times New Roman" w:hAnsi="Times New Roman"/>
                <w:sz w:val="24"/>
                <w:szCs w:val="24"/>
              </w:rPr>
            </w:pPr>
          </w:p>
        </w:tc>
        <w:tc>
          <w:tcPr>
            <w:tcW w:w="1346"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t>Mean±SD</w:t>
            </w:r>
          </w:p>
        </w:tc>
        <w:tc>
          <w:tcPr>
            <w:tcW w:w="951"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S.E</w:t>
            </w:r>
          </w:p>
        </w:tc>
        <w:tc>
          <w:tcPr>
            <w:tcW w:w="858"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MIN</w:t>
            </w:r>
          </w:p>
        </w:tc>
        <w:tc>
          <w:tcPr>
            <w:tcW w:w="867"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MAX</w:t>
            </w:r>
          </w:p>
        </w:tc>
        <w:tc>
          <w:tcPr>
            <w:tcW w:w="1364"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t>Mean±SD</w:t>
            </w:r>
          </w:p>
        </w:tc>
        <w:tc>
          <w:tcPr>
            <w:tcW w:w="815"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S.E</w:t>
            </w:r>
          </w:p>
        </w:tc>
        <w:tc>
          <w:tcPr>
            <w:tcW w:w="951"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MIN</w:t>
            </w:r>
          </w:p>
        </w:tc>
        <w:tc>
          <w:tcPr>
            <w:tcW w:w="953"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MAX</w:t>
            </w:r>
          </w:p>
        </w:tc>
      </w:tr>
      <w:tr>
        <w:tblPrEx/>
        <w:trPr>
          <w:trHeight w:val="440"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RT1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24.10±1.3</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0.126</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20.80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28.00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24.50±1.7</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1.444</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20.30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32.20</w:t>
            </w:r>
          </w:p>
        </w:tc>
      </w:tr>
      <w:tr>
        <w:tblPrEx/>
        <w:trPr>
          <w:trHeight w:val="512"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RT2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23.76±1.3</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0.125</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19.40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27.20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22.73±1.3</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0.115</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19.30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26.40</w:t>
            </w:r>
          </w:p>
        </w:tc>
      </w:tr>
      <w:tr>
        <w:tblPrEx/>
        <w:trPr>
          <w:trHeight w:val="512"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RT3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22.89±1.3</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0.125</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18.70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26.70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21.91±1.3</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0.112</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18.10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25.30</w:t>
            </w:r>
          </w:p>
        </w:tc>
      </w:tr>
      <w:tr>
        <w:tblPrEx/>
        <w:trPr>
          <w:trHeight w:val="440"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RT4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21.86±1.0</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0.128</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17.80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25.0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20.91±2</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0.104</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17.60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23.80</w:t>
            </w:r>
          </w:p>
        </w:tc>
      </w:tr>
      <w:tr>
        <w:tblPrEx/>
        <w:trPr>
          <w:trHeight w:val="368"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RT5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20.42±1.3</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0.128</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16.60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24.10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19.55±1.3</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0.108</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16.60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22.70</w:t>
            </w:r>
          </w:p>
        </w:tc>
      </w:tr>
      <w:tr>
        <w:tblPrEx/>
        <w:trPr>
          <w:trHeight w:val="287"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RBAB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9.53±0.8</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0.076</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7.90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11.70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9.76±7.1</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0.596</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6.00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15.00</w:t>
            </w:r>
          </w:p>
        </w:tc>
      </w:tr>
      <w:tr>
        <w:tblPrEx/>
        <w:trPr>
          <w:trHeight w:val="485"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RBAH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6.18±4.6</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0.434</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3.80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5.00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5.51±0.7</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0.061</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4.10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8.00</w:t>
            </w:r>
          </w:p>
        </w:tc>
      </w:tr>
      <w:tr>
        <w:tblPrEx/>
        <w:trPr>
          <w:trHeight w:val="503"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 xml:space="preserve">RSL (Cm) </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24.72±1.6</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0.156</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20.50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29.20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23.71±1.4</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0.122</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19.60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27.20</w:t>
            </w:r>
          </w:p>
        </w:tc>
      </w:tr>
      <w:tr>
        <w:tblPrEx/>
        <w:trPr>
          <w:trHeight w:val="323" w:hRule="atLeast"/>
        </w:trPr>
        <w:tc>
          <w:tcPr>
            <w:tcW w:w="1908"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RSB (Cm)</w:t>
            </w:r>
          </w:p>
        </w:tc>
        <w:tc>
          <w:tcPr>
            <w:tcW w:w="1346" w:type="dxa"/>
            <w:tcBorders/>
          </w:tcPr>
          <w:p>
            <w:pPr>
              <w:pStyle w:val="style0"/>
              <w:rPr>
                <w:rFonts w:ascii="Times New Roman" w:cs="Times New Roman" w:hAnsi="Times New Roman"/>
                <w:sz w:val="24"/>
                <w:szCs w:val="24"/>
              </w:rPr>
            </w:pPr>
            <w:r>
              <w:rPr>
                <w:rFonts w:ascii="Times New Roman" w:cs="Times New Roman" w:hAnsi="Times New Roman"/>
                <w:b/>
                <w:sz w:val="24"/>
                <w:szCs w:val="24"/>
              </w:rPr>
              <w:t>9.49±0.8</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0.081</w:t>
            </w:r>
          </w:p>
        </w:tc>
        <w:tc>
          <w:tcPr>
            <w:tcW w:w="858" w:type="dxa"/>
            <w:tcBorders/>
          </w:tcPr>
          <w:p>
            <w:pPr>
              <w:pStyle w:val="style0"/>
              <w:rPr>
                <w:rFonts w:ascii="Times New Roman" w:cs="Times New Roman" w:hAnsi="Times New Roman"/>
                <w:sz w:val="24"/>
                <w:szCs w:val="24"/>
              </w:rPr>
            </w:pPr>
            <w:r>
              <w:rPr>
                <w:rFonts w:ascii="Times New Roman" w:cs="Times New Roman" w:hAnsi="Times New Roman"/>
                <w:sz w:val="24"/>
                <w:szCs w:val="24"/>
              </w:rPr>
              <w:t>7.10</w:t>
            </w:r>
          </w:p>
        </w:tc>
        <w:tc>
          <w:tcPr>
            <w:tcW w:w="867" w:type="dxa"/>
            <w:tcBorders/>
          </w:tcPr>
          <w:p>
            <w:pPr>
              <w:pStyle w:val="style0"/>
              <w:rPr>
                <w:rFonts w:ascii="Times New Roman" w:cs="Times New Roman" w:hAnsi="Times New Roman"/>
                <w:sz w:val="24"/>
                <w:szCs w:val="24"/>
              </w:rPr>
            </w:pPr>
            <w:r>
              <w:rPr>
                <w:rFonts w:ascii="Times New Roman" w:cs="Times New Roman" w:hAnsi="Times New Roman"/>
                <w:sz w:val="24"/>
                <w:szCs w:val="24"/>
              </w:rPr>
              <w:t>11.50</w:t>
            </w:r>
          </w:p>
        </w:tc>
        <w:tc>
          <w:tcPr>
            <w:tcW w:w="1364" w:type="dxa"/>
            <w:tcBorders/>
          </w:tcPr>
          <w:p>
            <w:pPr>
              <w:pStyle w:val="style0"/>
              <w:rPr>
                <w:rFonts w:ascii="Times New Roman" w:cs="Times New Roman" w:hAnsi="Times New Roman"/>
                <w:sz w:val="24"/>
                <w:szCs w:val="24"/>
              </w:rPr>
            </w:pPr>
            <w:r>
              <w:rPr>
                <w:rFonts w:ascii="Times New Roman" w:cs="Times New Roman" w:hAnsi="Times New Roman"/>
                <w:b/>
                <w:sz w:val="24"/>
                <w:szCs w:val="24"/>
              </w:rPr>
              <w:t>8.80±0.8</w:t>
            </w:r>
          </w:p>
        </w:tc>
        <w:tc>
          <w:tcPr>
            <w:tcW w:w="815" w:type="dxa"/>
            <w:tcBorders/>
          </w:tcPr>
          <w:p>
            <w:pPr>
              <w:pStyle w:val="style0"/>
              <w:rPr>
                <w:rFonts w:ascii="Times New Roman" w:cs="Times New Roman" w:hAnsi="Times New Roman"/>
                <w:sz w:val="24"/>
                <w:szCs w:val="24"/>
              </w:rPr>
            </w:pPr>
            <w:r>
              <w:rPr>
                <w:rFonts w:ascii="Times New Roman" w:cs="Times New Roman" w:hAnsi="Times New Roman"/>
                <w:sz w:val="24"/>
                <w:szCs w:val="24"/>
              </w:rPr>
              <w:t>0.071</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7.10</w:t>
            </w:r>
          </w:p>
        </w:tc>
        <w:tc>
          <w:tcPr>
            <w:tcW w:w="953" w:type="dxa"/>
            <w:tcBorders/>
          </w:tcPr>
          <w:p>
            <w:pPr>
              <w:pStyle w:val="style0"/>
              <w:rPr>
                <w:rFonts w:ascii="Times New Roman" w:cs="Times New Roman" w:hAnsi="Times New Roman"/>
                <w:sz w:val="24"/>
                <w:szCs w:val="24"/>
              </w:rPr>
            </w:pPr>
            <w:r>
              <w:rPr>
                <w:rFonts w:ascii="Times New Roman" w:cs="Times New Roman" w:hAnsi="Times New Roman"/>
                <w:sz w:val="24"/>
                <w:szCs w:val="24"/>
              </w:rPr>
              <w:t>11.40</w:t>
            </w:r>
          </w:p>
        </w:tc>
      </w:tr>
    </w:tbl>
    <w:p>
      <w:pPr>
        <w:pStyle w:val="style0"/>
        <w:rPr>
          <w:rFonts w:ascii="Times New Roman" w:cs="Times New Roman" w:hAnsi="Times New Roman"/>
          <w:b/>
          <w:sz w:val="24"/>
          <w:szCs w:val="24"/>
        </w:rPr>
      </w:pPr>
      <w:r>
        <w:rPr>
          <w:rFonts w:ascii="Times New Roman" w:cs="Times New Roman" w:hAnsi="Times New Roman"/>
          <w:b/>
          <w:sz w:val="24"/>
          <w:szCs w:val="24"/>
        </w:rPr>
        <w:t xml:space="preserve">RT1= Right foot length at big toe, RT2= Right foot length at second toe, RT3= Right foot length at third toe, </w:t>
      </w:r>
      <w:r>
        <w:rPr>
          <w:rFonts w:ascii="Times New Roman" w:cs="Times New Roman" w:hAnsi="Times New Roman"/>
          <w:b/>
          <w:sz w:val="24"/>
          <w:szCs w:val="24"/>
        </w:rPr>
        <w:t>RT4=</w:t>
      </w:r>
      <w:r>
        <w:rPr>
          <w:rFonts w:ascii="Times New Roman" w:cs="Times New Roman" w:hAnsi="Times New Roman"/>
          <w:b/>
          <w:sz w:val="24"/>
          <w:szCs w:val="24"/>
        </w:rPr>
        <w:t xml:space="preserve"> Right foot length at fourth toe, RT5= Right foot length at fifth toe</w:t>
      </w:r>
      <w:r>
        <w:rPr>
          <w:rFonts w:ascii="Times New Roman" w:cs="Times New Roman" w:hAnsi="Times New Roman"/>
          <w:b/>
          <w:sz w:val="24"/>
          <w:szCs w:val="24"/>
        </w:rPr>
        <w:t>, RBAB= Right breadth at ball, RBAH= Right breadth at hill, RSL= Right Shoe length, RSBRight shoe breadth</w:t>
      </w: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2-showing the results of descriptive statistics of the male and female left shoe and footprint dimensions</w:t>
      </w:r>
    </w:p>
    <w:tbl>
      <w:tblPr>
        <w:tblStyle w:val="style154"/>
        <w:tblW w:w="10078" w:type="dxa"/>
        <w:tblLayout w:type="fixed"/>
        <w:tblLook w:val="04A0" w:firstRow="1" w:lastRow="0" w:firstColumn="1" w:lastColumn="0" w:noHBand="0" w:noVBand="1"/>
      </w:tblPr>
      <w:tblGrid>
        <w:gridCol w:w="1953"/>
        <w:gridCol w:w="1344"/>
        <w:gridCol w:w="897"/>
        <w:gridCol w:w="870"/>
        <w:gridCol w:w="879"/>
        <w:gridCol w:w="1382"/>
        <w:gridCol w:w="825"/>
        <w:gridCol w:w="963"/>
        <w:gridCol w:w="965"/>
      </w:tblGrid>
      <w:tr>
        <w:trPr>
          <w:trHeight w:val="912" w:hRule="atLeast"/>
        </w:trPr>
        <w:tc>
          <w:tcPr>
            <w:tcW w:w="1953" w:type="dxa"/>
            <w:vMerge w:val="restart"/>
            <w:tcBorders/>
          </w:tcPr>
          <w:p>
            <w:pPr>
              <w:pStyle w:val="style0"/>
              <w:jc w:val="center"/>
              <w:rPr>
                <w:rFonts w:ascii="Times New Roman" w:cs="Times New Roman" w:hAnsi="Times New Roman"/>
                <w:b/>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PARAMETERS</w:t>
            </w:r>
          </w:p>
        </w:tc>
        <w:tc>
          <w:tcPr>
            <w:tcW w:w="3990" w:type="dxa"/>
            <w:gridSpan w:val="4"/>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MALE</w:t>
            </w:r>
          </w:p>
          <w:p>
            <w:pPr>
              <w:pStyle w:val="style0"/>
              <w:jc w:val="center"/>
              <w:rPr>
                <w:rFonts w:ascii="Times New Roman" w:cs="Times New Roman" w:hAnsi="Times New Roman"/>
                <w:b/>
                <w:sz w:val="24"/>
                <w:szCs w:val="24"/>
              </w:rPr>
            </w:pPr>
            <w:r>
              <w:rPr>
                <w:rFonts w:ascii="Times New Roman" w:cs="Times New Roman" w:hAnsi="Times New Roman"/>
                <w:b/>
                <w:sz w:val="24"/>
                <w:szCs w:val="24"/>
              </w:rPr>
              <w:t>N=115</w:t>
            </w:r>
          </w:p>
        </w:tc>
        <w:tc>
          <w:tcPr>
            <w:tcW w:w="4135" w:type="dxa"/>
            <w:gridSpan w:val="4"/>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FEMALE</w:t>
            </w:r>
          </w:p>
          <w:p>
            <w:pPr>
              <w:pStyle w:val="style0"/>
              <w:jc w:val="center"/>
              <w:rPr>
                <w:rFonts w:ascii="Times New Roman" w:cs="Times New Roman" w:hAnsi="Times New Roman"/>
                <w:b/>
                <w:sz w:val="24"/>
                <w:szCs w:val="24"/>
              </w:rPr>
            </w:pPr>
            <w:r>
              <w:rPr>
                <w:rFonts w:ascii="Times New Roman" w:cs="Times New Roman" w:hAnsi="Times New Roman"/>
                <w:b/>
                <w:sz w:val="24"/>
                <w:szCs w:val="24"/>
              </w:rPr>
              <w:t>N=145</w:t>
            </w:r>
          </w:p>
        </w:tc>
      </w:tr>
      <w:tr>
        <w:tblPrEx/>
        <w:trPr>
          <w:trHeight w:val="827" w:hRule="atLeast"/>
        </w:trPr>
        <w:tc>
          <w:tcPr>
            <w:tcW w:w="1953" w:type="dxa"/>
            <w:vMerge w:val="continue"/>
            <w:tcBorders/>
          </w:tcPr>
          <w:p>
            <w:pPr>
              <w:pStyle w:val="style0"/>
              <w:jc w:val="center"/>
              <w:rPr>
                <w:rFonts w:ascii="Times New Roman" w:cs="Times New Roman" w:hAnsi="Times New Roman"/>
                <w:sz w:val="24"/>
                <w:szCs w:val="24"/>
              </w:rPr>
            </w:pPr>
          </w:p>
        </w:tc>
        <w:tc>
          <w:tcPr>
            <w:tcW w:w="1344"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t>Mean±SD</w:t>
            </w:r>
          </w:p>
        </w:tc>
        <w:tc>
          <w:tcPr>
            <w:tcW w:w="897"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S.E</w:t>
            </w:r>
          </w:p>
        </w:tc>
        <w:tc>
          <w:tcPr>
            <w:tcW w:w="870"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MIN</w:t>
            </w:r>
          </w:p>
        </w:tc>
        <w:tc>
          <w:tcPr>
            <w:tcW w:w="879"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MAX</w:t>
            </w:r>
          </w:p>
        </w:tc>
        <w:tc>
          <w:tcPr>
            <w:tcW w:w="1382" w:type="dxa"/>
            <w:tcBorders/>
          </w:tcPr>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t>Mean±SD</w:t>
            </w:r>
          </w:p>
        </w:tc>
        <w:tc>
          <w:tcPr>
            <w:tcW w:w="825"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S.E</w:t>
            </w:r>
          </w:p>
        </w:tc>
        <w:tc>
          <w:tcPr>
            <w:tcW w:w="963"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MIN</w:t>
            </w:r>
          </w:p>
        </w:tc>
        <w:tc>
          <w:tcPr>
            <w:tcW w:w="965" w:type="dxa"/>
            <w:tcBorders/>
          </w:tcPr>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MAX</w:t>
            </w:r>
          </w:p>
        </w:tc>
      </w:tr>
      <w:tr>
        <w:tblPrEx/>
        <w:trPr>
          <w:trHeight w:val="530"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LT1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24.23±1.41</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0.13</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20.90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27.70</w:t>
            </w:r>
          </w:p>
        </w:tc>
        <w:tc>
          <w:tcPr>
            <w:tcW w:w="1382" w:type="dxa"/>
            <w:tcBorders/>
          </w:tcPr>
          <w:p>
            <w:pPr>
              <w:pStyle w:val="style0"/>
              <w:autoSpaceDE w:val="false"/>
              <w:autoSpaceDN w:val="false"/>
              <w:adjustRightInd w:val="false"/>
              <w:ind w:right="60"/>
              <w:rPr>
                <w:rFonts w:ascii="Times New Roman" w:cs="Times New Roman" w:hAnsi="Times New Roman"/>
                <w:b/>
                <w:sz w:val="24"/>
                <w:szCs w:val="24"/>
              </w:rPr>
            </w:pPr>
            <w:r>
              <w:rPr>
                <w:rFonts w:ascii="Times New Roman" w:cs="Times New Roman" w:hAnsi="Times New Roman"/>
                <w:b/>
                <w:sz w:val="24"/>
                <w:szCs w:val="24"/>
              </w:rPr>
              <w:t>23.12±1.2</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0.101</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20.10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26.30</w:t>
            </w:r>
          </w:p>
        </w:tc>
      </w:tr>
      <w:tr>
        <w:tblPrEx/>
        <w:trPr>
          <w:trHeight w:val="530"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LT2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23.85±1.4</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0.135</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19.60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27.90</w:t>
            </w:r>
          </w:p>
        </w:tc>
        <w:tc>
          <w:tcPr>
            <w:tcW w:w="1382" w:type="dxa"/>
            <w:tcBorders/>
          </w:tcPr>
          <w:p>
            <w:pPr>
              <w:pStyle w:val="style0"/>
              <w:autoSpaceDE w:val="false"/>
              <w:autoSpaceDN w:val="false"/>
              <w:adjustRightInd w:val="false"/>
              <w:ind w:right="60"/>
              <w:rPr>
                <w:rFonts w:ascii="Times New Roman" w:cs="Times New Roman" w:hAnsi="Times New Roman"/>
                <w:b/>
                <w:sz w:val="24"/>
                <w:szCs w:val="24"/>
              </w:rPr>
            </w:pPr>
            <w:r>
              <w:rPr>
                <w:rFonts w:ascii="Times New Roman" w:cs="Times New Roman" w:hAnsi="Times New Roman"/>
                <w:b/>
                <w:sz w:val="24"/>
                <w:szCs w:val="24"/>
              </w:rPr>
              <w:t>24.13±1.5</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1.327</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19.20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24.50</w:t>
            </w:r>
          </w:p>
        </w:tc>
      </w:tr>
      <w:tr>
        <w:tblPrEx/>
        <w:trPr>
          <w:trHeight w:val="530"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LT3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23.05±1.3</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0.130</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19.20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26.80</w:t>
            </w:r>
          </w:p>
        </w:tc>
        <w:tc>
          <w:tcPr>
            <w:tcW w:w="1382" w:type="dxa"/>
            <w:tcBorders/>
          </w:tcPr>
          <w:p>
            <w:pPr>
              <w:pStyle w:val="style0"/>
              <w:rPr>
                <w:rFonts w:ascii="Times New Roman" w:cs="Times New Roman" w:hAnsi="Times New Roman"/>
                <w:sz w:val="24"/>
                <w:szCs w:val="24"/>
              </w:rPr>
            </w:pPr>
            <w:r>
              <w:rPr>
                <w:rFonts w:ascii="Times New Roman" w:cs="Times New Roman" w:hAnsi="Times New Roman"/>
                <w:b/>
                <w:sz w:val="24"/>
                <w:szCs w:val="24"/>
              </w:rPr>
              <w:t>21.95±1.3</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0.111</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18.00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24.90</w:t>
            </w:r>
          </w:p>
        </w:tc>
      </w:tr>
      <w:tr>
        <w:tblPrEx/>
        <w:trPr>
          <w:trHeight w:val="530"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LT4 (Cm)</w:t>
            </w:r>
          </w:p>
        </w:tc>
        <w:tc>
          <w:tcPr>
            <w:tcW w:w="1344" w:type="dxa"/>
            <w:tcBorders/>
          </w:tcPr>
          <w:p>
            <w:pPr>
              <w:pStyle w:val="style0"/>
              <w:autoSpaceDE w:val="false"/>
              <w:autoSpaceDN w:val="false"/>
              <w:adjustRightInd w:val="false"/>
              <w:ind w:right="60"/>
              <w:rPr>
                <w:rFonts w:ascii="Times New Roman" w:cs="Times New Roman" w:hAnsi="Times New Roman"/>
                <w:b/>
                <w:sz w:val="24"/>
                <w:szCs w:val="24"/>
              </w:rPr>
            </w:pPr>
            <w:r>
              <w:rPr>
                <w:rFonts w:ascii="Times New Roman" w:cs="Times New Roman" w:hAnsi="Times New Roman"/>
                <w:b/>
                <w:sz w:val="24"/>
                <w:szCs w:val="24"/>
              </w:rPr>
              <w:t>21.99±1.3</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0.129</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18.60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25.50</w:t>
            </w:r>
          </w:p>
        </w:tc>
        <w:tc>
          <w:tcPr>
            <w:tcW w:w="1382" w:type="dxa"/>
            <w:tcBorders/>
          </w:tcPr>
          <w:p>
            <w:pPr>
              <w:pStyle w:val="style0"/>
              <w:rPr>
                <w:rFonts w:ascii="Times New Roman" w:cs="Times New Roman" w:hAnsi="Times New Roman"/>
                <w:sz w:val="24"/>
                <w:szCs w:val="24"/>
              </w:rPr>
            </w:pPr>
            <w:r>
              <w:rPr>
                <w:rFonts w:ascii="Times New Roman" w:cs="Times New Roman" w:hAnsi="Times New Roman"/>
                <w:b/>
                <w:sz w:val="24"/>
                <w:szCs w:val="24"/>
              </w:rPr>
              <w:t>20.961±1.3</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0.109</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17.90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24.50</w:t>
            </w:r>
          </w:p>
        </w:tc>
      </w:tr>
      <w:tr>
        <w:tblPrEx/>
        <w:trPr>
          <w:trHeight w:val="530"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LT5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20.59±1.3</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0.124</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17.50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23.70</w:t>
            </w:r>
          </w:p>
        </w:tc>
        <w:tc>
          <w:tcPr>
            <w:tcW w:w="1382" w:type="dxa"/>
            <w:tcBorders/>
          </w:tcPr>
          <w:p>
            <w:pPr>
              <w:pStyle w:val="style0"/>
              <w:rPr>
                <w:rFonts w:ascii="Times New Roman" w:cs="Times New Roman" w:hAnsi="Times New Roman"/>
                <w:sz w:val="24"/>
                <w:szCs w:val="24"/>
              </w:rPr>
            </w:pPr>
            <w:r>
              <w:rPr>
                <w:rFonts w:ascii="Times New Roman" w:cs="Times New Roman" w:hAnsi="Times New Roman"/>
                <w:b/>
                <w:sz w:val="24"/>
                <w:szCs w:val="24"/>
              </w:rPr>
              <w:t>19.602±1.3</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0.115</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17.00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24.70</w:t>
            </w:r>
          </w:p>
        </w:tc>
      </w:tr>
      <w:tr>
        <w:tblPrEx/>
        <w:trPr>
          <w:trHeight w:val="530"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LBAB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9.50±0.8</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0.075</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7.80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11.70</w:t>
            </w:r>
          </w:p>
        </w:tc>
        <w:tc>
          <w:tcPr>
            <w:tcW w:w="1382" w:type="dxa"/>
            <w:tcBorders/>
          </w:tcPr>
          <w:p>
            <w:pPr>
              <w:pStyle w:val="style0"/>
              <w:rPr>
                <w:rFonts w:ascii="Times New Roman" w:cs="Times New Roman" w:hAnsi="Times New Roman"/>
                <w:sz w:val="24"/>
                <w:szCs w:val="24"/>
              </w:rPr>
            </w:pPr>
            <w:r>
              <w:rPr>
                <w:rFonts w:ascii="Times New Roman" w:cs="Times New Roman" w:hAnsi="Times New Roman"/>
                <w:b/>
                <w:sz w:val="24"/>
                <w:szCs w:val="24"/>
              </w:rPr>
              <w:t>9.147±0.8</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0.066</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6.10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11.00</w:t>
            </w:r>
          </w:p>
        </w:tc>
      </w:tr>
      <w:tr>
        <w:tblPrEx/>
        <w:trPr>
          <w:trHeight w:val="440"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LBAH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6.28±4.7</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0.442</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4.50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56.00</w:t>
            </w:r>
          </w:p>
        </w:tc>
        <w:tc>
          <w:tcPr>
            <w:tcW w:w="1382" w:type="dxa"/>
            <w:tcBorders/>
          </w:tcPr>
          <w:p>
            <w:pPr>
              <w:pStyle w:val="style0"/>
              <w:rPr>
                <w:rFonts w:ascii="Times New Roman" w:cs="Times New Roman" w:hAnsi="Times New Roman"/>
                <w:sz w:val="24"/>
                <w:szCs w:val="24"/>
              </w:rPr>
            </w:pPr>
            <w:r>
              <w:rPr>
                <w:rFonts w:ascii="Times New Roman" w:cs="Times New Roman" w:hAnsi="Times New Roman"/>
                <w:b/>
                <w:sz w:val="24"/>
                <w:szCs w:val="24"/>
              </w:rPr>
              <w:t>5.587±0.7</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0.060</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3.80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8.00</w:t>
            </w:r>
          </w:p>
        </w:tc>
      </w:tr>
      <w:tr>
        <w:tblPrEx/>
        <w:trPr>
          <w:trHeight w:val="611"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LSL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24.76±2.0</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0.194</w:t>
            </w:r>
          </w:p>
        </w:tc>
        <w:tc>
          <w:tcPr>
            <w:tcW w:w="870" w:type="dxa"/>
            <w:tcBorders/>
          </w:tcPr>
          <w:p>
            <w:pPr>
              <w:pStyle w:val="style0"/>
              <w:rPr>
                <w:rFonts w:ascii="Times New Roman" w:cs="Times New Roman" w:hAnsi="Times New Roman"/>
                <w:sz w:val="24"/>
                <w:szCs w:val="24"/>
              </w:rPr>
            </w:pPr>
            <w:r>
              <w:rPr>
                <w:rFonts w:ascii="Times New Roman" w:cs="Times New Roman" w:hAnsi="Times New Roman"/>
                <w:sz w:val="24"/>
                <w:szCs w:val="24"/>
              </w:rPr>
              <w:t>10.40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28.6</w:t>
            </w:r>
          </w:p>
        </w:tc>
        <w:tc>
          <w:tcPr>
            <w:tcW w:w="1382" w:type="dxa"/>
            <w:tcBorders/>
          </w:tcPr>
          <w:p>
            <w:pPr>
              <w:pStyle w:val="style0"/>
              <w:rPr>
                <w:rFonts w:ascii="Times New Roman" w:cs="Times New Roman" w:hAnsi="Times New Roman"/>
                <w:sz w:val="24"/>
                <w:szCs w:val="24"/>
              </w:rPr>
            </w:pPr>
            <w:r>
              <w:rPr>
                <w:rFonts w:ascii="Times New Roman" w:cs="Times New Roman" w:hAnsi="Times New Roman"/>
                <w:b/>
                <w:sz w:val="24"/>
                <w:szCs w:val="24"/>
              </w:rPr>
              <w:t>23.770±1.5</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.1249</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19.00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27.90</w:t>
            </w:r>
          </w:p>
        </w:tc>
      </w:tr>
      <w:tr>
        <w:tblPrEx/>
        <w:trPr>
          <w:trHeight w:val="368" w:hRule="atLeast"/>
        </w:trPr>
        <w:tc>
          <w:tcPr>
            <w:tcW w:w="1953" w:type="dxa"/>
            <w:tcBorders/>
          </w:tcPr>
          <w:p>
            <w:pPr>
              <w:pStyle w:val="style0"/>
              <w:jc w:val="center"/>
              <w:rPr>
                <w:rFonts w:ascii="Times New Roman" w:cs="Times New Roman" w:hAnsi="Times New Roman"/>
                <w:b/>
                <w:sz w:val="24"/>
                <w:szCs w:val="24"/>
              </w:rPr>
            </w:pPr>
            <w:r>
              <w:rPr>
                <w:rFonts w:ascii="Times New Roman" w:cs="Times New Roman" w:hAnsi="Times New Roman"/>
                <w:b/>
                <w:sz w:val="24"/>
                <w:szCs w:val="24"/>
              </w:rPr>
              <w:t>LSB (Cm)</w:t>
            </w:r>
          </w:p>
        </w:tc>
        <w:tc>
          <w:tcPr>
            <w:tcW w:w="1344" w:type="dxa"/>
            <w:tcBorders/>
          </w:tcPr>
          <w:p>
            <w:pPr>
              <w:pStyle w:val="style0"/>
              <w:rPr>
                <w:rFonts w:ascii="Times New Roman" w:cs="Times New Roman" w:hAnsi="Times New Roman"/>
                <w:sz w:val="24"/>
                <w:szCs w:val="24"/>
              </w:rPr>
            </w:pPr>
            <w:r>
              <w:rPr>
                <w:rFonts w:ascii="Times New Roman" w:cs="Times New Roman" w:hAnsi="Times New Roman"/>
                <w:b/>
                <w:sz w:val="24"/>
                <w:szCs w:val="24"/>
              </w:rPr>
              <w:t>9.53±1.6</w:t>
            </w:r>
          </w:p>
        </w:tc>
        <w:tc>
          <w:tcPr>
            <w:tcW w:w="897" w:type="dxa"/>
            <w:tcBorders/>
          </w:tcPr>
          <w:p>
            <w:pPr>
              <w:pStyle w:val="style0"/>
              <w:rPr>
                <w:rFonts w:ascii="Times New Roman" w:cs="Times New Roman" w:hAnsi="Times New Roman"/>
                <w:sz w:val="24"/>
                <w:szCs w:val="24"/>
              </w:rPr>
            </w:pPr>
            <w:r>
              <w:rPr>
                <w:rFonts w:ascii="Times New Roman" w:cs="Times New Roman" w:hAnsi="Times New Roman"/>
                <w:sz w:val="24"/>
                <w:szCs w:val="24"/>
              </w:rPr>
              <w:t>0.158</w:t>
            </w:r>
          </w:p>
        </w:tc>
        <w:tc>
          <w:tcPr>
            <w:tcW w:w="870" w:type="dxa"/>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7.30</w:t>
            </w:r>
          </w:p>
        </w:tc>
        <w:tc>
          <w:tcPr>
            <w:tcW w:w="879" w:type="dxa"/>
            <w:tcBorders/>
          </w:tcPr>
          <w:p>
            <w:pPr>
              <w:pStyle w:val="style0"/>
              <w:rPr>
                <w:rFonts w:ascii="Times New Roman" w:cs="Times New Roman" w:hAnsi="Times New Roman"/>
                <w:sz w:val="24"/>
                <w:szCs w:val="24"/>
              </w:rPr>
            </w:pPr>
            <w:r>
              <w:rPr>
                <w:rFonts w:ascii="Times New Roman" w:cs="Times New Roman" w:hAnsi="Times New Roman"/>
                <w:sz w:val="24"/>
                <w:szCs w:val="24"/>
              </w:rPr>
              <w:t>25.10</w:t>
            </w:r>
          </w:p>
        </w:tc>
        <w:tc>
          <w:tcPr>
            <w:tcW w:w="1382" w:type="dxa"/>
            <w:tcBorders/>
          </w:tcPr>
          <w:p>
            <w:pPr>
              <w:pStyle w:val="style0"/>
              <w:rPr>
                <w:rFonts w:ascii="Times New Roman" w:cs="Times New Roman" w:hAnsi="Times New Roman"/>
                <w:sz w:val="24"/>
                <w:szCs w:val="24"/>
              </w:rPr>
            </w:pPr>
            <w:r>
              <w:rPr>
                <w:rFonts w:ascii="Times New Roman" w:cs="Times New Roman" w:hAnsi="Times New Roman"/>
                <w:b/>
                <w:sz w:val="24"/>
                <w:szCs w:val="24"/>
              </w:rPr>
              <w:t>8.74±0.8</w:t>
            </w:r>
          </w:p>
        </w:tc>
        <w:tc>
          <w:tcPr>
            <w:tcW w:w="825" w:type="dxa"/>
            <w:tcBorders/>
          </w:tcPr>
          <w:p>
            <w:pPr>
              <w:pStyle w:val="style0"/>
              <w:rPr>
                <w:rFonts w:ascii="Times New Roman" w:cs="Times New Roman" w:hAnsi="Times New Roman"/>
                <w:sz w:val="24"/>
                <w:szCs w:val="24"/>
              </w:rPr>
            </w:pPr>
            <w:r>
              <w:rPr>
                <w:rFonts w:ascii="Times New Roman" w:cs="Times New Roman" w:hAnsi="Times New Roman"/>
                <w:sz w:val="24"/>
                <w:szCs w:val="24"/>
              </w:rPr>
              <w:t>0.072</w:t>
            </w:r>
          </w:p>
        </w:tc>
        <w:tc>
          <w:tcPr>
            <w:tcW w:w="963" w:type="dxa"/>
            <w:tcBorders/>
          </w:tcPr>
          <w:p>
            <w:pPr>
              <w:pStyle w:val="style0"/>
              <w:rPr>
                <w:rFonts w:ascii="Times New Roman" w:cs="Times New Roman" w:hAnsi="Times New Roman"/>
                <w:sz w:val="24"/>
                <w:szCs w:val="24"/>
              </w:rPr>
            </w:pPr>
            <w:r>
              <w:rPr>
                <w:rFonts w:ascii="Times New Roman" w:cs="Times New Roman" w:hAnsi="Times New Roman"/>
                <w:sz w:val="24"/>
                <w:szCs w:val="24"/>
              </w:rPr>
              <w:t>6.00</w:t>
            </w:r>
          </w:p>
        </w:tc>
        <w:tc>
          <w:tcPr>
            <w:tcW w:w="965" w:type="dxa"/>
            <w:tcBorders/>
          </w:tcPr>
          <w:p>
            <w:pPr>
              <w:pStyle w:val="style0"/>
              <w:rPr>
                <w:rFonts w:ascii="Times New Roman" w:cs="Times New Roman" w:hAnsi="Times New Roman"/>
                <w:sz w:val="24"/>
                <w:szCs w:val="24"/>
              </w:rPr>
            </w:pPr>
            <w:r>
              <w:rPr>
                <w:rFonts w:ascii="Times New Roman" w:cs="Times New Roman" w:hAnsi="Times New Roman"/>
                <w:sz w:val="24"/>
                <w:szCs w:val="24"/>
              </w:rPr>
              <w:t>11.00</w:t>
            </w:r>
          </w:p>
        </w:tc>
      </w:tr>
    </w:tbl>
    <w:p>
      <w:pPr>
        <w:pStyle w:val="style0"/>
        <w:rPr>
          <w:rFonts w:ascii="Times New Roman" w:cs="Times New Roman" w:hAnsi="Times New Roman"/>
          <w:b/>
          <w:sz w:val="24"/>
          <w:szCs w:val="24"/>
        </w:rPr>
      </w:pPr>
      <w:r>
        <w:rPr>
          <w:rFonts w:ascii="Times New Roman" w:cs="Times New Roman" w:hAnsi="Times New Roman"/>
          <w:b/>
          <w:sz w:val="24"/>
          <w:szCs w:val="24"/>
        </w:rPr>
        <w:t xml:space="preserve">LT1= Leftt foot length at big toe, LT2= Left foot length at second toe, LT3= Leftt foot length at third toe, LT4= Leftt foot length at fourth toe, LT5= Leftt foot length at fifth toe, </w:t>
      </w:r>
      <w:r>
        <w:rPr>
          <w:rFonts w:ascii="Times New Roman" w:cs="Times New Roman" w:hAnsi="Times New Roman"/>
          <w:b/>
          <w:sz w:val="24"/>
          <w:szCs w:val="24"/>
        </w:rPr>
        <w:t>L</w:t>
      </w:r>
      <w:r>
        <w:rPr>
          <w:rFonts w:ascii="Times New Roman" w:cs="Times New Roman" w:hAnsi="Times New Roman"/>
          <w:b/>
          <w:sz w:val="24"/>
          <w:szCs w:val="24"/>
        </w:rPr>
        <w:t xml:space="preserve">BAB= </w:t>
      </w:r>
      <w:r>
        <w:rPr>
          <w:rFonts w:ascii="Times New Roman" w:cs="Times New Roman" w:hAnsi="Times New Roman"/>
          <w:b/>
          <w:sz w:val="24"/>
          <w:szCs w:val="24"/>
        </w:rPr>
        <w:t>Lef</w:t>
      </w:r>
      <w:r>
        <w:rPr>
          <w:rFonts w:ascii="Times New Roman" w:cs="Times New Roman" w:hAnsi="Times New Roman"/>
          <w:b/>
          <w:sz w:val="24"/>
          <w:szCs w:val="24"/>
        </w:rPr>
        <w:t xml:space="preserve">t breadth at ball, </w:t>
      </w:r>
      <w:r>
        <w:rPr>
          <w:rFonts w:ascii="Times New Roman" w:cs="Times New Roman" w:hAnsi="Times New Roman"/>
          <w:b/>
          <w:sz w:val="24"/>
          <w:szCs w:val="24"/>
        </w:rPr>
        <w:t>L</w:t>
      </w:r>
      <w:r>
        <w:rPr>
          <w:rFonts w:ascii="Times New Roman" w:cs="Times New Roman" w:hAnsi="Times New Roman"/>
          <w:b/>
          <w:sz w:val="24"/>
          <w:szCs w:val="24"/>
        </w:rPr>
        <w:t xml:space="preserve">BAH= </w:t>
      </w:r>
      <w:r>
        <w:rPr>
          <w:rFonts w:ascii="Times New Roman" w:cs="Times New Roman" w:hAnsi="Times New Roman"/>
          <w:b/>
          <w:sz w:val="24"/>
          <w:szCs w:val="24"/>
        </w:rPr>
        <w:t>Left</w:t>
      </w:r>
      <w:r>
        <w:rPr>
          <w:rFonts w:ascii="Times New Roman" w:cs="Times New Roman" w:hAnsi="Times New Roman"/>
          <w:b/>
          <w:sz w:val="24"/>
          <w:szCs w:val="24"/>
        </w:rPr>
        <w:t xml:space="preserve">t breadth at hill, </w:t>
      </w:r>
      <w:r>
        <w:rPr>
          <w:rFonts w:ascii="Times New Roman" w:cs="Times New Roman" w:hAnsi="Times New Roman"/>
          <w:b/>
          <w:sz w:val="24"/>
          <w:szCs w:val="24"/>
        </w:rPr>
        <w:t>L</w:t>
      </w:r>
      <w:r>
        <w:rPr>
          <w:rFonts w:ascii="Times New Roman" w:cs="Times New Roman" w:hAnsi="Times New Roman"/>
          <w:b/>
          <w:sz w:val="24"/>
          <w:szCs w:val="24"/>
        </w:rPr>
        <w:t xml:space="preserve">SL= </w:t>
      </w:r>
      <w:r>
        <w:rPr>
          <w:rFonts w:ascii="Times New Roman" w:cs="Times New Roman" w:hAnsi="Times New Roman"/>
          <w:b/>
          <w:sz w:val="24"/>
          <w:szCs w:val="24"/>
        </w:rPr>
        <w:t>Left</w:t>
      </w:r>
      <w:r>
        <w:rPr>
          <w:rFonts w:ascii="Times New Roman" w:cs="Times New Roman" w:hAnsi="Times New Roman"/>
          <w:b/>
          <w:sz w:val="24"/>
          <w:szCs w:val="24"/>
        </w:rPr>
        <w:t xml:space="preserve">t Shoe length, </w:t>
      </w:r>
      <w:r>
        <w:rPr>
          <w:rFonts w:ascii="Times New Roman" w:cs="Times New Roman" w:hAnsi="Times New Roman"/>
          <w:b/>
          <w:sz w:val="24"/>
          <w:szCs w:val="24"/>
        </w:rPr>
        <w:t>L</w:t>
      </w:r>
      <w:r>
        <w:rPr>
          <w:rFonts w:ascii="Times New Roman" w:cs="Times New Roman" w:hAnsi="Times New Roman"/>
          <w:b/>
          <w:sz w:val="24"/>
          <w:szCs w:val="24"/>
        </w:rPr>
        <w:t>SB</w:t>
      </w:r>
      <w:r>
        <w:rPr>
          <w:rFonts w:ascii="Times New Roman" w:cs="Times New Roman" w:hAnsi="Times New Roman"/>
          <w:b/>
          <w:sz w:val="24"/>
          <w:szCs w:val="24"/>
        </w:rPr>
        <w:t xml:space="preserve"> Left</w:t>
      </w:r>
      <w:r>
        <w:rPr>
          <w:rFonts w:ascii="Times New Roman" w:cs="Times New Roman" w:hAnsi="Times New Roman"/>
          <w:b/>
          <w:sz w:val="24"/>
          <w:szCs w:val="24"/>
        </w:rPr>
        <w:t>t shoe breadth</w:t>
      </w:r>
    </w:p>
    <w:p>
      <w:pPr>
        <w:pStyle w:val="style0"/>
        <w:rPr>
          <w:rFonts w:ascii="Times New Roman" w:cs="Times New Roman" w:hAnsi="Times New Roman"/>
          <w:b/>
          <w:sz w:val="24"/>
          <w:szCs w:val="24"/>
        </w:rPr>
      </w:pPr>
    </w:p>
    <w:p>
      <w:pPr>
        <w:pStyle w:val="style0"/>
        <w:tabs>
          <w:tab w:val="left" w:leader="none" w:pos="6840"/>
        </w:tabs>
        <w:rPr>
          <w:rFonts w:ascii="Times New Roman" w:cs="Times New Roman" w:hAnsi="Times New Roman"/>
          <w:b/>
          <w:sz w:val="24"/>
          <w:szCs w:val="24"/>
        </w:rPr>
      </w:pPr>
      <w:r>
        <w:rPr>
          <w:rFonts w:ascii="Times New Roman" w:cs="Times New Roman" w:hAnsi="Times New Roman"/>
          <w:b/>
          <w:sz w:val="24"/>
          <w:szCs w:val="24"/>
        </w:rPr>
        <w:tab/>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spacing w:after="0"/>
        <w:rPr>
          <w:rFonts w:ascii="Times New Roman" w:cs="Times New Roman" w:hAnsi="Times New Roman"/>
          <w:b/>
          <w:sz w:val="24"/>
          <w:szCs w:val="24"/>
        </w:rPr>
      </w:pPr>
      <w:r>
        <w:rPr>
          <w:rFonts w:ascii="Times New Roman" w:cs="Times New Roman" w:hAnsi="Times New Roman"/>
          <w:b/>
          <w:sz w:val="24"/>
          <w:szCs w:val="24"/>
        </w:rPr>
        <w:t>Table 3-showing the results of descriptive statistics of the left and right shoe and footprint dimensions of total sample size</w:t>
      </w:r>
    </w:p>
    <w:tbl>
      <w:tblPr>
        <w:tblStyle w:val="style154"/>
        <w:tblW w:w="10350" w:type="dxa"/>
        <w:tblInd w:w="-72" w:type="dxa"/>
        <w:tblLayout w:type="fixed"/>
        <w:tblLook w:val="04A0" w:firstRow="1" w:lastRow="0" w:firstColumn="1" w:lastColumn="0" w:noHBand="0" w:noVBand="1"/>
      </w:tblPr>
      <w:tblGrid>
        <w:gridCol w:w="1244"/>
        <w:gridCol w:w="1506"/>
        <w:gridCol w:w="1138"/>
        <w:gridCol w:w="1138"/>
        <w:gridCol w:w="952"/>
        <w:gridCol w:w="1424"/>
        <w:gridCol w:w="949"/>
        <w:gridCol w:w="949"/>
        <w:gridCol w:w="1050"/>
      </w:tblGrid>
      <w:tr>
        <w:trPr>
          <w:trHeight w:val="980" w:hRule="atLeast"/>
        </w:trPr>
        <w:tc>
          <w:tcPr>
            <w:tcW w:w="1245"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variables</w:t>
            </w:r>
          </w:p>
          <w:p>
            <w:pPr>
              <w:pStyle w:val="style0"/>
              <w:rPr>
                <w:rFonts w:ascii="Times New Roman" w:cs="Times New Roman" w:hAnsi="Times New Roman"/>
                <w:b/>
                <w:sz w:val="24"/>
                <w:szCs w:val="24"/>
              </w:rPr>
            </w:pPr>
          </w:p>
        </w:tc>
        <w:tc>
          <w:tcPr>
            <w:tcW w:w="4734" w:type="dxa"/>
            <w:gridSpan w:val="4"/>
            <w:tcBorders/>
          </w:tcPr>
          <w:p>
            <w:pPr>
              <w:pStyle w:val="style0"/>
              <w:rPr>
                <w:rFonts w:ascii="Times New Roman" w:cs="Times New Roman" w:hAnsi="Times New Roman"/>
                <w:b/>
                <w:sz w:val="24"/>
                <w:szCs w:val="24"/>
              </w:rPr>
            </w:pPr>
            <w:r>
              <w:rPr>
                <w:rFonts w:ascii="Times New Roman" w:cs="Times New Roman" w:hAnsi="Times New Roman"/>
                <w:b/>
                <w:sz w:val="24"/>
                <w:szCs w:val="24"/>
              </w:rPr>
              <w:t>Left Shoe and footprints dimension of  Total sample</w:t>
            </w:r>
          </w:p>
          <w:p>
            <w:pPr>
              <w:pStyle w:val="style0"/>
              <w:rPr>
                <w:rFonts w:ascii="Times New Roman" w:cs="Times New Roman" w:hAnsi="Times New Roman"/>
                <w:b/>
                <w:sz w:val="24"/>
                <w:szCs w:val="24"/>
              </w:rPr>
            </w:pPr>
            <w:r>
              <w:rPr>
                <w:rFonts w:ascii="Times New Roman" w:cs="Times New Roman" w:hAnsi="Times New Roman"/>
                <w:b/>
                <w:sz w:val="24"/>
                <w:szCs w:val="24"/>
              </w:rPr>
              <w:t>N=260</w:t>
            </w:r>
          </w:p>
        </w:tc>
        <w:tc>
          <w:tcPr>
            <w:tcW w:w="4371" w:type="dxa"/>
            <w:gridSpan w:val="4"/>
            <w:tcBorders/>
          </w:tcPr>
          <w:p>
            <w:pPr>
              <w:pStyle w:val="style0"/>
              <w:rPr>
                <w:rFonts w:ascii="Times New Roman" w:cs="Times New Roman" w:hAnsi="Times New Roman"/>
                <w:b/>
                <w:sz w:val="24"/>
                <w:szCs w:val="24"/>
              </w:rPr>
            </w:pPr>
            <w:r>
              <w:rPr>
                <w:rFonts w:ascii="Times New Roman" w:cs="Times New Roman" w:hAnsi="Times New Roman"/>
                <w:b/>
                <w:sz w:val="24"/>
                <w:szCs w:val="24"/>
              </w:rPr>
              <w:t>Right Shoe and footprints dimension of total sample</w:t>
            </w:r>
          </w:p>
          <w:p>
            <w:pPr>
              <w:pStyle w:val="style0"/>
              <w:rPr>
                <w:rFonts w:ascii="Times New Roman" w:cs="Times New Roman" w:hAnsi="Times New Roman"/>
                <w:b/>
                <w:sz w:val="24"/>
                <w:szCs w:val="24"/>
              </w:rPr>
            </w:pPr>
            <w:r>
              <w:rPr>
                <w:rFonts w:ascii="Times New Roman" w:cs="Times New Roman" w:hAnsi="Times New Roman"/>
                <w:b/>
                <w:sz w:val="24"/>
                <w:szCs w:val="24"/>
              </w:rPr>
              <w:t>N=260</w:t>
            </w:r>
          </w:p>
        </w:tc>
      </w:tr>
      <w:tr>
        <w:tblPrEx/>
        <w:trPr>
          <w:trHeight w:val="480" w:hRule="atLeast"/>
        </w:trPr>
        <w:tc>
          <w:tcPr>
            <w:tcW w:w="1245" w:type="dxa"/>
            <w:tcBorders/>
          </w:tcPr>
          <w:p>
            <w:pPr>
              <w:pStyle w:val="style0"/>
              <w:rPr>
                <w:rFonts w:ascii="Times New Roman" w:cs="Times New Roman" w:hAnsi="Times New Roman"/>
                <w:sz w:val="24"/>
                <w:szCs w:val="24"/>
              </w:rPr>
            </w:pP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Mean±SD</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S.E</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MIN</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MAX.</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Mean±SD</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S.E</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MIN</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MAX</w:t>
            </w:r>
          </w:p>
        </w:tc>
      </w:tr>
      <w:tr>
        <w:tblPrEx/>
        <w:trPr>
          <w:trHeight w:val="530"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T1</w:t>
            </w:r>
          </w:p>
        </w:tc>
        <w:tc>
          <w:tcPr>
            <w:tcW w:w="1506" w:type="dxa"/>
            <w:tcBorders/>
          </w:tcPr>
          <w:p>
            <w:pPr>
              <w:pStyle w:val="style0"/>
              <w:autoSpaceDE w:val="false"/>
              <w:autoSpaceDN w:val="false"/>
              <w:adjustRightInd w:val="false"/>
              <w:ind w:right="60"/>
              <w:rPr>
                <w:rFonts w:ascii="Times New Roman" w:cs="Times New Roman" w:hAnsi="Times New Roman"/>
                <w:b/>
                <w:sz w:val="24"/>
                <w:szCs w:val="24"/>
              </w:rPr>
            </w:pPr>
            <w:r>
              <w:rPr>
                <w:rFonts w:ascii="Times New Roman" w:cs="Times New Roman" w:hAnsi="Times New Roman"/>
                <w:b/>
                <w:sz w:val="24"/>
                <w:szCs w:val="24"/>
              </w:rPr>
              <w:t>23.61±1.4</w:t>
            </w:r>
          </w:p>
        </w:tc>
        <w:tc>
          <w:tcPr>
            <w:tcW w:w="1138" w:type="dxa"/>
            <w:tcBorders/>
          </w:tcPr>
          <w:p>
            <w:pPr>
              <w:pStyle w:val="style0"/>
              <w:autoSpaceDE w:val="false"/>
              <w:autoSpaceDN w:val="false"/>
              <w:adjustRightInd w:val="false"/>
              <w:ind w:right="60"/>
              <w:rPr>
                <w:rFonts w:ascii="Times New Roman" w:cs="Times New Roman" w:hAnsi="Times New Roman"/>
                <w:b/>
                <w:sz w:val="24"/>
                <w:szCs w:val="24"/>
              </w:rPr>
            </w:pPr>
            <w:r>
              <w:rPr>
                <w:rFonts w:ascii="Times New Roman" w:cs="Times New Roman" w:hAnsi="Times New Roman"/>
                <w:sz w:val="24"/>
                <w:szCs w:val="24"/>
              </w:rPr>
              <w:t>0.088</w:t>
            </w:r>
          </w:p>
        </w:tc>
        <w:tc>
          <w:tcPr>
            <w:tcW w:w="1138" w:type="dxa"/>
            <w:tcBorders/>
          </w:tcPr>
          <w:p>
            <w:pPr>
              <w:pStyle w:val="style0"/>
              <w:autoSpaceDE w:val="false"/>
              <w:autoSpaceDN w:val="false"/>
              <w:adjustRightInd w:val="false"/>
              <w:ind w:right="60"/>
              <w:rPr>
                <w:rFonts w:ascii="Times New Roman" w:cs="Times New Roman" w:hAnsi="Times New Roman"/>
                <w:sz w:val="24"/>
                <w:szCs w:val="24"/>
              </w:rPr>
            </w:pPr>
            <w:r>
              <w:rPr>
                <w:rFonts w:ascii="Times New Roman" w:cs="Times New Roman" w:hAnsi="Times New Roman"/>
                <w:sz w:val="24"/>
                <w:szCs w:val="24"/>
              </w:rPr>
              <w:t>20.1</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27.70</w:t>
            </w:r>
          </w:p>
        </w:tc>
        <w:tc>
          <w:tcPr>
            <w:tcW w:w="1424" w:type="dxa"/>
            <w:tcBorders/>
          </w:tcPr>
          <w:p>
            <w:pPr>
              <w:pStyle w:val="style0"/>
              <w:autoSpaceDE w:val="false"/>
              <w:autoSpaceDN w:val="false"/>
              <w:adjustRightInd w:val="false"/>
              <w:ind w:right="60"/>
              <w:rPr>
                <w:rFonts w:ascii="Times New Roman" w:cs="Times New Roman" w:hAnsi="Times New Roman"/>
                <w:b/>
                <w:sz w:val="24"/>
                <w:szCs w:val="24"/>
              </w:rPr>
            </w:pPr>
            <w:r>
              <w:rPr>
                <w:rFonts w:ascii="Times New Roman" w:cs="Times New Roman" w:hAnsi="Times New Roman"/>
                <w:b/>
                <w:sz w:val="24"/>
                <w:szCs w:val="24"/>
              </w:rPr>
              <w:t>24.32±1.3</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0.806</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20.30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32.0</w:t>
            </w:r>
          </w:p>
        </w:tc>
      </w:tr>
      <w:tr>
        <w:tblPrEx/>
        <w:trPr>
          <w:trHeight w:val="530"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T2</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24.00±11.9</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0.741</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19.2</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24.50</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23.19±1.4</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0.090</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19.30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27.2</w:t>
            </w:r>
          </w:p>
        </w:tc>
      </w:tr>
      <w:tr>
        <w:tblPrEx/>
        <w:trPr>
          <w:trHeight w:val="70"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T3</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22.44±1.4</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0.091</w:t>
            </w:r>
          </w:p>
        </w:tc>
        <w:tc>
          <w:tcPr>
            <w:tcW w:w="1138" w:type="dxa"/>
            <w:tcBorders/>
          </w:tcPr>
          <w:p>
            <w:pPr>
              <w:pStyle w:val="style0"/>
              <w:autoSpaceDE w:val="false"/>
              <w:autoSpaceDN w:val="false"/>
              <w:adjustRightInd w:val="false"/>
              <w:ind w:right="60"/>
              <w:rPr>
                <w:rFonts w:ascii="Times New Roman" w:cs="Times New Roman" w:hAnsi="Times New Roman"/>
                <w:sz w:val="24"/>
                <w:szCs w:val="24"/>
              </w:rPr>
            </w:pPr>
            <w:r>
              <w:rPr>
                <w:rFonts w:ascii="Times New Roman" w:cs="Times New Roman" w:hAnsi="Times New Roman"/>
                <w:sz w:val="24"/>
                <w:szCs w:val="24"/>
              </w:rPr>
              <w:t>18.0</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26.80</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22.35±1.4</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0.088</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18.10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26.7</w:t>
            </w:r>
          </w:p>
        </w:tc>
      </w:tr>
      <w:tr>
        <w:tblPrEx/>
        <w:trPr>
          <w:trHeight w:val="215"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T4</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21.41±1.4</w:t>
            </w:r>
          </w:p>
        </w:tc>
        <w:tc>
          <w:tcPr>
            <w:tcW w:w="1138" w:type="dxa"/>
            <w:tcBorders/>
          </w:tcPr>
          <w:p>
            <w:pPr>
              <w:pStyle w:val="style0"/>
              <w:autoSpaceDE w:val="false"/>
              <w:autoSpaceDN w:val="false"/>
              <w:adjustRightInd w:val="false"/>
              <w:ind w:right="60"/>
              <w:rPr>
                <w:rFonts w:ascii="Times New Roman" w:cs="Times New Roman" w:hAnsi="Times New Roman"/>
                <w:sz w:val="24"/>
                <w:szCs w:val="24"/>
              </w:rPr>
            </w:pPr>
            <w:r>
              <w:rPr>
                <w:rFonts w:ascii="Times New Roman" w:cs="Times New Roman" w:hAnsi="Times New Roman"/>
                <w:sz w:val="24"/>
                <w:szCs w:val="24"/>
              </w:rPr>
              <w:t>0.089</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17.9</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25.50</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21.3±1.3</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0.086</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17.60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25.0</w:t>
            </w:r>
          </w:p>
        </w:tc>
      </w:tr>
      <w:tr>
        <w:tblPrEx/>
        <w:trPr>
          <w:trHeight w:val="422"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T5</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20.02±1.4</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0.089</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17.0</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24.70</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19.94±1.4</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0.087</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16.60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24.1</w:t>
            </w:r>
          </w:p>
        </w:tc>
      </w:tr>
      <w:tr>
        <w:tblPrEx/>
        <w:trPr>
          <w:trHeight w:val="440"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BAB</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9.30±0.8</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0.050</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6.10</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11.70</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9.66±5.3</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0.334</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6.00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15.0</w:t>
            </w:r>
          </w:p>
        </w:tc>
      </w:tr>
      <w:tr>
        <w:tblPrEx/>
        <w:trPr>
          <w:trHeight w:val="548"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BAH</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5.89±3.2</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0.199</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3.80</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56.00</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5.80±3.1</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0.195</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3.80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8.0</w:t>
            </w:r>
          </w:p>
        </w:tc>
      </w:tr>
      <w:tr>
        <w:tblPrEx/>
        <w:trPr>
          <w:trHeight w:val="440"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SL</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24.21±1.8</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0.114</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10.40</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26.28</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24.16±1.6</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0.102</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19.60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29.2</w:t>
            </w:r>
          </w:p>
        </w:tc>
      </w:tr>
      <w:tr>
        <w:tblPrEx/>
        <w:trPr>
          <w:trHeight w:val="350" w:hRule="atLeast"/>
        </w:trPr>
        <w:tc>
          <w:tcPr>
            <w:tcW w:w="1245" w:type="dxa"/>
            <w:tcBorders/>
          </w:tcPr>
          <w:p>
            <w:pPr>
              <w:pStyle w:val="style0"/>
              <w:rPr>
                <w:rFonts w:ascii="Times New Roman" w:cs="Times New Roman" w:hAnsi="Times New Roman"/>
                <w:sz w:val="24"/>
                <w:szCs w:val="24"/>
              </w:rPr>
            </w:pPr>
            <w:r>
              <w:rPr>
                <w:rFonts w:ascii="Times New Roman" w:cs="Times New Roman" w:hAnsi="Times New Roman"/>
                <w:sz w:val="24"/>
                <w:szCs w:val="24"/>
              </w:rPr>
              <w:t>SB</w:t>
            </w:r>
          </w:p>
        </w:tc>
        <w:tc>
          <w:tcPr>
            <w:tcW w:w="1506" w:type="dxa"/>
            <w:tcBorders/>
          </w:tcPr>
          <w:p>
            <w:pPr>
              <w:pStyle w:val="style0"/>
              <w:rPr>
                <w:rFonts w:ascii="Times New Roman" w:cs="Times New Roman" w:hAnsi="Times New Roman"/>
                <w:sz w:val="24"/>
                <w:szCs w:val="24"/>
              </w:rPr>
            </w:pPr>
            <w:r>
              <w:rPr>
                <w:rFonts w:ascii="Times New Roman" w:cs="Times New Roman" w:hAnsi="Times New Roman"/>
                <w:b/>
                <w:sz w:val="24"/>
                <w:szCs w:val="24"/>
              </w:rPr>
              <w:t>9.09±1.3</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0.084</w:t>
            </w:r>
          </w:p>
        </w:tc>
        <w:tc>
          <w:tcPr>
            <w:tcW w:w="1138" w:type="dxa"/>
            <w:tcBorders/>
          </w:tcPr>
          <w:p>
            <w:pPr>
              <w:pStyle w:val="style0"/>
              <w:rPr>
                <w:rFonts w:ascii="Times New Roman" w:cs="Times New Roman" w:hAnsi="Times New Roman"/>
                <w:sz w:val="24"/>
                <w:szCs w:val="24"/>
              </w:rPr>
            </w:pPr>
            <w:r>
              <w:rPr>
                <w:rFonts w:ascii="Times New Roman" w:cs="Times New Roman" w:hAnsi="Times New Roman"/>
                <w:sz w:val="24"/>
                <w:szCs w:val="24"/>
              </w:rPr>
              <w:t>6.00</w:t>
            </w:r>
          </w:p>
        </w:tc>
        <w:tc>
          <w:tcPr>
            <w:tcW w:w="951" w:type="dxa"/>
            <w:tcBorders/>
          </w:tcPr>
          <w:p>
            <w:pPr>
              <w:pStyle w:val="style0"/>
              <w:rPr>
                <w:rFonts w:ascii="Times New Roman" w:cs="Times New Roman" w:hAnsi="Times New Roman"/>
                <w:sz w:val="24"/>
                <w:szCs w:val="24"/>
              </w:rPr>
            </w:pPr>
            <w:r>
              <w:rPr>
                <w:rFonts w:ascii="Times New Roman" w:cs="Times New Roman" w:hAnsi="Times New Roman"/>
                <w:sz w:val="24"/>
                <w:szCs w:val="24"/>
              </w:rPr>
              <w:t>25.10</w:t>
            </w:r>
          </w:p>
        </w:tc>
        <w:tc>
          <w:tcPr>
            <w:tcW w:w="1424" w:type="dxa"/>
            <w:tcBorders/>
          </w:tcPr>
          <w:p>
            <w:pPr>
              <w:pStyle w:val="style0"/>
              <w:rPr>
                <w:rFonts w:ascii="Times New Roman" w:cs="Times New Roman" w:hAnsi="Times New Roman"/>
                <w:sz w:val="24"/>
                <w:szCs w:val="24"/>
              </w:rPr>
            </w:pPr>
            <w:r>
              <w:rPr>
                <w:rFonts w:ascii="Times New Roman" w:cs="Times New Roman" w:hAnsi="Times New Roman"/>
                <w:b/>
                <w:sz w:val="24"/>
                <w:szCs w:val="24"/>
              </w:rPr>
              <w:t>9.10±0.90</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0.057</w:t>
            </w:r>
          </w:p>
        </w:tc>
        <w:tc>
          <w:tcPr>
            <w:tcW w:w="949" w:type="dxa"/>
            <w:tcBorders/>
          </w:tcPr>
          <w:p>
            <w:pPr>
              <w:pStyle w:val="style0"/>
              <w:rPr>
                <w:rFonts w:ascii="Times New Roman" w:cs="Times New Roman" w:hAnsi="Times New Roman"/>
                <w:sz w:val="24"/>
                <w:szCs w:val="24"/>
              </w:rPr>
            </w:pPr>
            <w:r>
              <w:rPr>
                <w:rFonts w:ascii="Times New Roman" w:cs="Times New Roman" w:hAnsi="Times New Roman"/>
                <w:sz w:val="24"/>
                <w:szCs w:val="24"/>
              </w:rPr>
              <w:t>7.10</w:t>
            </w:r>
          </w:p>
        </w:tc>
        <w:tc>
          <w:tcPr>
            <w:tcW w:w="1050" w:type="dxa"/>
            <w:tcBorders/>
          </w:tcPr>
          <w:p>
            <w:pPr>
              <w:pStyle w:val="style0"/>
              <w:rPr>
                <w:rFonts w:ascii="Times New Roman" w:cs="Times New Roman" w:hAnsi="Times New Roman"/>
                <w:sz w:val="24"/>
                <w:szCs w:val="24"/>
              </w:rPr>
            </w:pPr>
            <w:r>
              <w:rPr>
                <w:rFonts w:ascii="Times New Roman" w:cs="Times New Roman" w:hAnsi="Times New Roman"/>
                <w:sz w:val="24"/>
                <w:szCs w:val="24"/>
              </w:rPr>
              <w:t>11.5</w:t>
            </w:r>
          </w:p>
        </w:tc>
      </w:tr>
    </w:tbl>
    <w:p>
      <w:pPr>
        <w:pStyle w:val="style0"/>
        <w:rPr>
          <w:rFonts w:ascii="Times New Roman" w:cs="Times New Roman" w:hAnsi="Times New Roman"/>
          <w:b/>
          <w:sz w:val="24"/>
          <w:szCs w:val="24"/>
        </w:rPr>
      </w:pPr>
    </w:p>
    <w:p>
      <w:pPr>
        <w:pStyle w:val="style0"/>
        <w:tabs>
          <w:tab w:val="left" w:leader="none" w:pos="4221"/>
        </w:tabs>
        <w:rPr>
          <w:rFonts w:ascii="Times New Roman" w:cs="Times New Roman" w:hAnsi="Times New Roman"/>
          <w:b/>
          <w:sz w:val="24"/>
          <w:szCs w:val="24"/>
        </w:rPr>
      </w:pPr>
      <w:r>
        <w:rPr>
          <w:rFonts w:ascii="Times New Roman" w:cs="Times New Roman" w:hAnsi="Times New Roman"/>
          <w:b/>
          <w:sz w:val="24"/>
          <w:szCs w:val="24"/>
        </w:rPr>
        <w:tab/>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Table 4 result of paired sample t-test for bilateral asymmetry between the left and right footprint dimensions</w:t>
      </w:r>
    </w:p>
    <w:tbl>
      <w:tblPr>
        <w:tblStyle w:val="style154"/>
        <w:tblW w:w="0" w:type="auto"/>
        <w:tblLook w:val="04A0" w:firstRow="1" w:lastRow="0" w:firstColumn="1" w:lastColumn="0" w:noHBand="0" w:noVBand="1"/>
      </w:tblPr>
      <w:tblGrid>
        <w:gridCol w:w="1283"/>
        <w:gridCol w:w="1542"/>
        <w:gridCol w:w="1283"/>
        <w:gridCol w:w="1292"/>
        <w:gridCol w:w="1284"/>
        <w:gridCol w:w="1284"/>
        <w:gridCol w:w="1284"/>
      </w:tblGrid>
      <w:tr>
        <w:trPr>
          <w:trHeight w:val="701" w:hRule="atLeast"/>
        </w:trPr>
        <w:tc>
          <w:tcPr>
            <w:tcW w:w="1283" w:type="dxa"/>
            <w:vMerge w:val="restart"/>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R-L</w:t>
            </w:r>
          </w:p>
        </w:tc>
        <w:tc>
          <w:tcPr>
            <w:tcW w:w="1542" w:type="dxa"/>
            <w:vMerge w:val="restart"/>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Difference in mean (Right-Left)</w:t>
            </w:r>
          </w:p>
        </w:tc>
        <w:tc>
          <w:tcPr>
            <w:tcW w:w="1283" w:type="dxa"/>
            <w:vMerge w:val="restart"/>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Std. Error of Mean</w:t>
            </w:r>
          </w:p>
        </w:tc>
        <w:tc>
          <w:tcPr>
            <w:tcW w:w="2576" w:type="dxa"/>
            <w:gridSpan w:val="2"/>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95% Confidence Interval</w:t>
            </w:r>
          </w:p>
        </w:tc>
        <w:tc>
          <w:tcPr>
            <w:tcW w:w="1284" w:type="dxa"/>
            <w:vMerge w:val="restart"/>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t-value</w:t>
            </w:r>
          </w:p>
        </w:tc>
        <w:tc>
          <w:tcPr>
            <w:tcW w:w="1284" w:type="dxa"/>
            <w:vMerge w:val="restart"/>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P-value</w:t>
            </w:r>
          </w:p>
        </w:tc>
      </w:tr>
      <w:tr>
        <w:tblPrEx/>
        <w:trPr>
          <w:trHeight w:val="242" w:hRule="atLeast"/>
        </w:trPr>
        <w:tc>
          <w:tcPr>
            <w:tcW w:w="1283" w:type="dxa"/>
            <w:vMerge w:val="continue"/>
            <w:tcBorders/>
          </w:tcPr>
          <w:p>
            <w:pPr>
              <w:pStyle w:val="style0"/>
              <w:jc w:val="center"/>
              <w:rPr>
                <w:rFonts w:ascii="Times New Roman" w:cs="Times New Roman" w:hAnsi="Times New Roman"/>
                <w:sz w:val="24"/>
                <w:szCs w:val="24"/>
              </w:rPr>
            </w:pPr>
          </w:p>
        </w:tc>
        <w:tc>
          <w:tcPr>
            <w:tcW w:w="1542" w:type="dxa"/>
            <w:vMerge w:val="continue"/>
            <w:tcBorders/>
          </w:tcPr>
          <w:p>
            <w:pPr>
              <w:pStyle w:val="style0"/>
              <w:jc w:val="center"/>
              <w:rPr>
                <w:rFonts w:ascii="Times New Roman" w:cs="Times New Roman" w:hAnsi="Times New Roman"/>
                <w:sz w:val="24"/>
                <w:szCs w:val="24"/>
              </w:rPr>
            </w:pPr>
          </w:p>
        </w:tc>
        <w:tc>
          <w:tcPr>
            <w:tcW w:w="1283" w:type="dxa"/>
            <w:vMerge w:val="continue"/>
            <w:tcBorders/>
          </w:tcPr>
          <w:p>
            <w:pPr>
              <w:pStyle w:val="style0"/>
              <w:jc w:val="center"/>
              <w:rPr>
                <w:rFonts w:ascii="Times New Roman" w:cs="Times New Roman" w:hAnsi="Times New Roman"/>
                <w:sz w:val="24"/>
                <w:szCs w:val="24"/>
              </w:rPr>
            </w:pP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Lower</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Upper</w:t>
            </w:r>
          </w:p>
        </w:tc>
        <w:tc>
          <w:tcPr>
            <w:tcW w:w="1284" w:type="dxa"/>
            <w:vMerge w:val="continue"/>
            <w:tcBorders/>
          </w:tcPr>
          <w:p>
            <w:pPr>
              <w:pStyle w:val="style0"/>
              <w:jc w:val="center"/>
              <w:rPr>
                <w:rFonts w:ascii="Times New Roman" w:cs="Times New Roman" w:hAnsi="Times New Roman"/>
                <w:sz w:val="24"/>
                <w:szCs w:val="24"/>
              </w:rPr>
            </w:pPr>
          </w:p>
        </w:tc>
        <w:tc>
          <w:tcPr>
            <w:tcW w:w="1284" w:type="dxa"/>
            <w:vMerge w:val="continue"/>
            <w:tcBorders/>
          </w:tcPr>
          <w:p>
            <w:pPr>
              <w:pStyle w:val="style0"/>
              <w:jc w:val="center"/>
              <w:rPr>
                <w:rFonts w:ascii="Times New Roman" w:cs="Times New Roman" w:hAnsi="Times New Roman"/>
                <w:sz w:val="24"/>
                <w:szCs w:val="24"/>
              </w:rPr>
            </w:pPr>
          </w:p>
        </w:tc>
      </w:tr>
      <w:tr>
        <w:tblPrEx/>
        <w:trPr>
          <w:trHeight w:val="476"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T1</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0.713</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0.805</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-0.871</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2.299</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0.887</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0.376</w:t>
            </w:r>
          </w:p>
        </w:tc>
      </w:tr>
      <w:tr>
        <w:tblPrEx/>
        <w:trPr>
          <w:trHeight w:val="476"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T2</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-0.812</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0.744</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-2.278</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0.653</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-1.092</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0.276</w:t>
            </w:r>
          </w:p>
        </w:tc>
      </w:tr>
      <w:tr>
        <w:tblPrEx/>
        <w:trPr>
          <w:trHeight w:val="476"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T3</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-0.091</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0.044</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-0.179</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-0.004</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-2.060</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0.040</w:t>
            </w:r>
          </w:p>
        </w:tc>
      </w:tr>
      <w:tr>
        <w:tblPrEx/>
        <w:trPr>
          <w:trHeight w:val="476"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T4</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-0.081</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0.046</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-0.173</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0.009</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-1.760</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0.080</w:t>
            </w:r>
          </w:p>
        </w:tc>
      </w:tr>
      <w:tr>
        <w:tblPrEx/>
        <w:trPr>
          <w:trHeight w:val="476"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T5</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-0.101</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0.046</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-0.193</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-0.010</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-2.183</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0.030</w:t>
            </w:r>
          </w:p>
        </w:tc>
      </w:tr>
      <w:tr>
        <w:tblPrEx/>
        <w:trPr>
          <w:trHeight w:val="476"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BAB</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0.036</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0.332</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-0.294</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1.014</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1.083</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0.280</w:t>
            </w:r>
          </w:p>
        </w:tc>
      </w:tr>
      <w:tr>
        <w:tblPrEx/>
        <w:trPr>
          <w:trHeight w:val="488"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BAH</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-0.088</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0.270</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-0.620</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0.444</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-0.326</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0.745</w:t>
            </w:r>
          </w:p>
        </w:tc>
      </w:tr>
      <w:tr>
        <w:tblPrEx/>
        <w:trPr>
          <w:trHeight w:val="476" w:hRule="atLeast"/>
        </w:trPr>
        <w:tc>
          <w:tcPr>
            <w:tcW w:w="1283"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SL</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-0.046</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0.086</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-0.215</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0.123</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-0.535</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0.593</w:t>
            </w:r>
          </w:p>
        </w:tc>
      </w:tr>
      <w:tr>
        <w:tblPrEx/>
        <w:trPr>
          <w:trHeight w:val="488" w:hRule="atLeast"/>
        </w:trPr>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SB</w:t>
            </w:r>
          </w:p>
        </w:tc>
        <w:tc>
          <w:tcPr>
            <w:tcW w:w="154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0.010</w:t>
            </w:r>
          </w:p>
        </w:tc>
        <w:tc>
          <w:tcPr>
            <w:tcW w:w="1283"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0.070</w:t>
            </w:r>
          </w:p>
        </w:tc>
        <w:tc>
          <w:tcPr>
            <w:tcW w:w="1292"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-0.127</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0.148</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0.148</w:t>
            </w:r>
          </w:p>
        </w:tc>
        <w:tc>
          <w:tcPr>
            <w:tcW w:w="1284"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0.883</w:t>
            </w:r>
          </w:p>
        </w:tc>
      </w:tr>
    </w:tbl>
    <w:p>
      <w:pPr>
        <w:pStyle w:val="style0"/>
        <w:rPr>
          <w:rFonts w:ascii="Times New Roman" w:cs="Times New Roman" w:hAnsi="Times New Roman"/>
          <w:b/>
          <w:i/>
          <w:sz w:val="24"/>
          <w:szCs w:val="24"/>
        </w:rPr>
      </w:pPr>
      <w:r>
        <w:rPr>
          <w:rFonts w:ascii="Times New Roman" w:cs="Times New Roman" w:hAnsi="Times New Roman"/>
          <w:b/>
          <w:i/>
          <w:sz w:val="24"/>
          <w:szCs w:val="24"/>
        </w:rPr>
        <w:t>Shoe and footprint variables with P&lt;0.05 are statistical significant different between the left and right hand.</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b/>
          <w:sz w:val="24"/>
          <w:szCs w:val="24"/>
        </w:rPr>
        <w:t>Table 5- Results of Independent sample t-test for sexual dimorphism for measured left and right footprints dimensions</w:t>
      </w:r>
    </w:p>
    <w:tbl>
      <w:tblPr>
        <w:tblStyle w:val="style154"/>
        <w:tblW w:w="9090" w:type="dxa"/>
        <w:tblLayout w:type="fixed"/>
        <w:tblLook w:val="0000" w:firstRow="0" w:lastRow="0" w:firstColumn="0" w:lastColumn="0" w:noHBand="0" w:noVBand="0"/>
      </w:tblPr>
      <w:tblGrid>
        <w:gridCol w:w="1188"/>
        <w:gridCol w:w="180"/>
        <w:gridCol w:w="1134"/>
        <w:gridCol w:w="306"/>
        <w:gridCol w:w="1341"/>
        <w:gridCol w:w="1647"/>
        <w:gridCol w:w="1647"/>
        <w:gridCol w:w="1647"/>
      </w:tblGrid>
      <w:tr>
        <w:trPr>
          <w:trHeight w:val="305" w:hRule="atLeast"/>
        </w:trPr>
        <w:tc>
          <w:tcPr>
            <w:tcW w:w="1368" w:type="dxa"/>
            <w:gridSpan w:val="2"/>
            <w:vMerge w:val="restart"/>
            <w:tcBorders/>
          </w:tcPr>
          <w:p>
            <w:pPr>
              <w:pStyle w:val="style0"/>
              <w:autoSpaceDE w:val="false"/>
              <w:autoSpaceDN w:val="false"/>
              <w:adjustRightInd w:val="false"/>
              <w:jc w:val="center"/>
              <w:rPr>
                <w:rFonts w:ascii="Times New Roman" w:cs="Times New Roman" w:hAnsi="Times New Roman"/>
                <w:b/>
                <w:sz w:val="24"/>
                <w:szCs w:val="24"/>
              </w:rPr>
            </w:pPr>
            <w:r>
              <w:rPr>
                <w:rFonts w:ascii="Times New Roman" w:cs="Times New Roman" w:hAnsi="Times New Roman"/>
                <w:b/>
                <w:sz w:val="24"/>
                <w:szCs w:val="24"/>
              </w:rPr>
              <w:t>Variables</w:t>
            </w:r>
          </w:p>
        </w:tc>
        <w:tc>
          <w:tcPr>
            <w:tcW w:w="1440" w:type="dxa"/>
            <w:gridSpan w:val="2"/>
            <w:vMerge w:val="restart"/>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Mean Difference</w:t>
            </w:r>
          </w:p>
        </w:tc>
        <w:tc>
          <w:tcPr>
            <w:tcW w:w="1341" w:type="dxa"/>
            <w:vMerge w:val="restart"/>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Std. Error</w:t>
            </w:r>
          </w:p>
        </w:tc>
        <w:tc>
          <w:tcPr>
            <w:tcW w:w="3294" w:type="dxa"/>
            <w:gridSpan w:val="2"/>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95% Confidence</w:t>
            </w:r>
          </w:p>
        </w:tc>
        <w:tc>
          <w:tcPr>
            <w:tcW w:w="1647" w:type="dxa"/>
            <w:vMerge w:val="restart"/>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p-value</w:t>
            </w:r>
          </w:p>
        </w:tc>
      </w:tr>
      <w:tr>
        <w:tblPrEx/>
        <w:trPr>
          <w:trHeight w:val="368" w:hRule="atLeast"/>
        </w:trPr>
        <w:tc>
          <w:tcPr>
            <w:tcW w:w="1368" w:type="dxa"/>
            <w:gridSpan w:val="2"/>
            <w:vMerge w:val="continue"/>
            <w:tcBorders/>
          </w:tcPr>
          <w:p>
            <w:pPr>
              <w:pStyle w:val="style0"/>
              <w:autoSpaceDE w:val="false"/>
              <w:autoSpaceDN w:val="false"/>
              <w:adjustRightInd w:val="false"/>
              <w:jc w:val="center"/>
              <w:rPr>
                <w:rFonts w:ascii="Times New Roman" w:cs="Times New Roman" w:hAnsi="Times New Roman"/>
                <w:sz w:val="24"/>
                <w:szCs w:val="24"/>
              </w:rPr>
            </w:pPr>
          </w:p>
        </w:tc>
        <w:tc>
          <w:tcPr>
            <w:tcW w:w="1440" w:type="dxa"/>
            <w:gridSpan w:val="2"/>
            <w:vMerge w:val="continue"/>
            <w:tcBorders/>
          </w:tcPr>
          <w:p>
            <w:pPr>
              <w:pStyle w:val="style0"/>
              <w:autoSpaceDE w:val="false"/>
              <w:autoSpaceDN w:val="false"/>
              <w:adjustRightInd w:val="false"/>
              <w:jc w:val="center"/>
              <w:rPr>
                <w:rFonts w:ascii="Times New Roman" w:cs="Times New Roman" w:hAnsi="Times New Roman"/>
                <w:b/>
                <w:sz w:val="24"/>
                <w:szCs w:val="24"/>
              </w:rPr>
            </w:pPr>
          </w:p>
        </w:tc>
        <w:tc>
          <w:tcPr>
            <w:tcW w:w="1341" w:type="dxa"/>
            <w:vMerge w:val="continue"/>
            <w:tcBorders/>
          </w:tcPr>
          <w:p>
            <w:pPr>
              <w:pStyle w:val="style0"/>
              <w:autoSpaceDE w:val="false"/>
              <w:autoSpaceDN w:val="false"/>
              <w:adjustRightInd w:val="false"/>
              <w:jc w:val="center"/>
              <w:rPr>
                <w:rFonts w:ascii="Times New Roman" w:cs="Times New Roman" w:hAnsi="Times New Roman"/>
                <w:b/>
                <w:sz w:val="24"/>
                <w:szCs w:val="24"/>
              </w:rPr>
            </w:pPr>
          </w:p>
        </w:tc>
        <w:tc>
          <w:tcPr>
            <w:tcW w:w="1647" w:type="dxa"/>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Lower</w:t>
            </w:r>
          </w:p>
        </w:tc>
        <w:tc>
          <w:tcPr>
            <w:tcW w:w="1647" w:type="dxa"/>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Upper</w:t>
            </w:r>
          </w:p>
        </w:tc>
        <w:tc>
          <w:tcPr>
            <w:tcW w:w="1647" w:type="dxa"/>
            <w:vMerge w:val="continue"/>
            <w:tcBorders/>
          </w:tcPr>
          <w:p>
            <w:pPr>
              <w:pStyle w:val="style0"/>
              <w:autoSpaceDE w:val="false"/>
              <w:autoSpaceDN w:val="false"/>
              <w:adjustRightInd w:val="false"/>
              <w:ind w:left="60" w:right="60"/>
              <w:jc w:val="center"/>
              <w:rPr>
                <w:rFonts w:ascii="Times New Roman" w:cs="Times New Roman" w:hAnsi="Times New Roman"/>
                <w:b/>
                <w:sz w:val="24"/>
                <w:szCs w:val="24"/>
              </w:rPr>
            </w:pPr>
          </w:p>
        </w:tc>
      </w:tr>
      <w:tr>
        <w:tblPrEx/>
        <w:trPr>
          <w:trHeight w:val="350" w:hRule="atLeast"/>
        </w:trPr>
        <w:tc>
          <w:tcPr>
            <w:tcW w:w="9090" w:type="dxa"/>
            <w:gridSpan w:val="8"/>
            <w:tcBorders/>
          </w:tcPr>
          <w:p>
            <w:pPr>
              <w:pStyle w:val="style0"/>
              <w:autoSpaceDE w:val="false"/>
              <w:autoSpaceDN w:val="false"/>
              <w:adjustRightInd w:val="false"/>
              <w:ind w:right="60"/>
              <w:jc w:val="center"/>
              <w:rPr>
                <w:rFonts w:ascii="Times New Roman" w:cs="Times New Roman" w:hAnsi="Times New Roman"/>
                <w:b/>
                <w:sz w:val="24"/>
                <w:szCs w:val="24"/>
              </w:rPr>
            </w:pPr>
            <w:r>
              <w:rPr>
                <w:rFonts w:ascii="Times New Roman" w:cs="Times New Roman" w:hAnsi="Times New Roman"/>
                <w:b/>
                <w:sz w:val="24"/>
                <w:szCs w:val="24"/>
              </w:rPr>
              <w:t>RIGHT</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RTI</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-0.405</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1.626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-3.608</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2.797</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0.803</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RT2</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1.030</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0.171</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0.692</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1.368</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RT3</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0.979</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0.168</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0.647</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1.311</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RT4</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0.957</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0.163</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0.634</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1.279</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RT5</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0.876</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0.167</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0.546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1.204</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RBAB</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-0.231</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0.674</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-1.557</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1.096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0.732</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RBAH</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0.666</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0.393</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-0.107</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1.440</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0.091</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RSL</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1.004</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0.196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0.617</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1.390</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368"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RSB</w:t>
            </w:r>
          </w:p>
        </w:tc>
        <w:tc>
          <w:tcPr>
            <w:tcW w:w="1440"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0.687</w:t>
            </w:r>
          </w:p>
        </w:tc>
        <w:tc>
          <w:tcPr>
            <w:tcW w:w="1341"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0.107</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0.475</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0.899</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rHeight w:val="467" w:hRule="atLeast"/>
        </w:trPr>
        <w:tc>
          <w:tcPr>
            <w:tcW w:w="9090" w:type="dxa"/>
            <w:gridSpan w:val="8"/>
            <w:tcBorders/>
          </w:tcPr>
          <w:p>
            <w:pPr>
              <w:pStyle w:val="style0"/>
              <w:autoSpaceDE w:val="false"/>
              <w:autoSpaceDN w:val="false"/>
              <w:adjustRightInd w:val="false"/>
              <w:ind w:right="60"/>
              <w:jc w:val="center"/>
              <w:rPr>
                <w:rFonts w:ascii="Times New Roman" w:cs="Times New Roman" w:hAnsi="Times New Roman"/>
                <w:b/>
                <w:sz w:val="24"/>
                <w:szCs w:val="24"/>
              </w:rPr>
            </w:pPr>
            <w:r>
              <w:rPr>
                <w:rFonts w:ascii="Times New Roman" w:cs="Times New Roman" w:hAnsi="Times New Roman"/>
                <w:b/>
                <w:sz w:val="24"/>
                <w:szCs w:val="24"/>
              </w:rPr>
              <w:t>LEFT</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LT1</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1.1020</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0.164</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0.7796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1.424</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LT2</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-0.2822</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1.496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-3.2275</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2.663</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0.851</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LT3</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1.1001</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0.170</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0.7648</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1.435</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LT4</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1.0315</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0.168</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0.6998</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1.363</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LT5</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0.9953</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0.170</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0.6598</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1.331</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LBAB</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0.3540</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0.100</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0.1565</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0.551</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LBAH</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0.7001</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0.399</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-0.0861</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1.486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0.081</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LSL</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0.9947</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0.223</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0.5556</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1.434</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r>
        <w:tblPrEx/>
        <w:trPr/>
        <w:tc>
          <w:tcPr>
            <w:tcW w:w="1188" w:type="dxa"/>
            <w:tcBorders/>
          </w:tcPr>
          <w:p>
            <w:pPr>
              <w:pStyle w:val="style0"/>
              <w:autoSpaceDE w:val="false"/>
              <w:autoSpaceDN w:val="false"/>
              <w:adjustRightInd w:val="false"/>
              <w:ind w:right="60"/>
              <w:jc w:val="center"/>
              <w:rPr>
                <w:rFonts w:ascii="Times New Roman" w:cs="Times New Roman" w:hAnsi="Times New Roman"/>
                <w:sz w:val="24"/>
                <w:szCs w:val="24"/>
              </w:rPr>
            </w:pPr>
            <w:r>
              <w:rPr>
                <w:rFonts w:ascii="Times New Roman" w:cs="Times New Roman" w:hAnsi="Times New Roman"/>
                <w:sz w:val="24"/>
                <w:szCs w:val="24"/>
              </w:rPr>
              <w:t>LSB</w:t>
            </w:r>
          </w:p>
        </w:tc>
        <w:tc>
          <w:tcPr>
            <w:tcW w:w="1314"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0.7905</w:t>
            </w:r>
          </w:p>
        </w:tc>
        <w:tc>
          <w:tcPr>
            <w:tcW w:w="1647" w:type="dxa"/>
            <w:gridSpan w:val="2"/>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0.163</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0.4703</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1.110</w:t>
            </w:r>
          </w:p>
        </w:tc>
        <w:tc>
          <w:tcPr>
            <w:tcW w:w="1647" w:type="dxa"/>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0.000</w:t>
            </w:r>
          </w:p>
        </w:tc>
      </w:tr>
    </w:tbl>
    <w:p>
      <w:pPr>
        <w:pStyle w:val="style0"/>
        <w:rPr>
          <w:rFonts w:ascii="Times New Roman" w:cs="Times New Roman" w:hAnsi="Times New Roman"/>
          <w:b/>
          <w:i/>
          <w:sz w:val="24"/>
          <w:szCs w:val="24"/>
        </w:rPr>
      </w:pPr>
      <w:r>
        <w:rPr>
          <w:rFonts w:ascii="Times New Roman" w:cs="Times New Roman" w:hAnsi="Times New Roman"/>
          <w:b/>
          <w:i/>
          <w:sz w:val="24"/>
          <w:szCs w:val="24"/>
        </w:rPr>
        <w:t>Variables with P&lt;0.05 are statistical significant different between the male and female.</w:t>
      </w:r>
      <w:r>
        <w:rPr>
          <w:rFonts w:ascii="Times New Roman" w:cs="Times New Roman" w:hAnsi="Times New Roman"/>
          <w:b/>
          <w:i/>
          <w:sz w:val="24"/>
          <w:szCs w:val="24"/>
        </w:rPr>
        <w:br w:type="page"/>
      </w:r>
    </w:p>
    <w:p>
      <w:pPr>
        <w:pStyle w:val="style0"/>
        <w:autoSpaceDE w:val="false"/>
        <w:autoSpaceDN w:val="false"/>
        <w:adjustRightInd w:val="false"/>
        <w:spacing w:after="0"/>
        <w:rPr>
          <w:rFonts w:ascii="Times New Roman" w:cs="Times New Roman" w:hAnsi="Times New Roman"/>
          <w:b/>
          <w:bCs/>
          <w:i/>
          <w:sz w:val="24"/>
          <w:szCs w:val="24"/>
        </w:rPr>
      </w:pPr>
      <w:r>
        <w:rPr>
          <w:rFonts w:ascii="Times New Roman" w:cs="Times New Roman" w:hAnsi="Times New Roman"/>
          <w:b/>
          <w:bCs/>
          <w:i/>
          <w:sz w:val="24"/>
          <w:szCs w:val="24"/>
        </w:rPr>
        <w:t>TESTS OF EQUALITY OF GROUP MEANS</w:t>
      </w:r>
    </w:p>
    <w:p>
      <w:pPr>
        <w:pStyle w:val="style0"/>
        <w:autoSpaceDE w:val="false"/>
        <w:autoSpaceDN w:val="false"/>
        <w:adjustRightInd w:val="false"/>
        <w:spacing w:before="100" w:beforeAutospacing="true" w:after="120"/>
        <w:jc w:val="both"/>
        <w:rPr>
          <w:rFonts w:ascii="Times New Roman" w:cs="Times New Roman" w:hAnsi="Times New Roman"/>
          <w:sz w:val="24"/>
          <w:szCs w:val="24"/>
        </w:rPr>
      </w:pPr>
      <w:r>
        <w:rPr>
          <w:rFonts w:ascii="Times New Roman" w:cs="Times New Roman" w:hAnsi="Times New Roman"/>
          <w:sz w:val="24"/>
          <w:szCs w:val="24"/>
        </w:rPr>
        <w:t>Discriminant function analysis (DFA) was carried out using eighteen (18) parameters. In Table 6 the test of equality of mean difference for male and female values were carried out, with all the eighteen (18) entered into the model being significant (</w:t>
      </w:r>
      <w:r>
        <w:rPr>
          <w:rFonts w:ascii="Times New Roman" w:cs="Times New Roman" w:hAnsi="Times New Roman"/>
          <w:i/>
          <w:sz w:val="24"/>
          <w:szCs w:val="24"/>
        </w:rPr>
        <w:t>P</w:t>
      </w:r>
      <w:r>
        <w:rPr>
          <w:rFonts w:ascii="Times New Roman" w:cs="Times New Roman" w:hAnsi="Times New Roman"/>
          <w:sz w:val="24"/>
          <w:szCs w:val="24"/>
        </w:rPr>
        <w:t>&lt; 0.001).</w:t>
      </w:r>
    </w:p>
    <w:p>
      <w:pPr>
        <w:pStyle w:val="style0"/>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b/>
          <w:sz w:val="24"/>
          <w:szCs w:val="24"/>
        </w:rPr>
        <w:t>Table 6- shows the result of discriminant function analysis (DFA) for sex determination</w:t>
      </w:r>
    </w:p>
    <w:tbl>
      <w:tblPr>
        <w:tblStyle w:val="style154"/>
        <w:tblW w:w="5000" w:type="pct"/>
        <w:tblLook w:val="0000" w:firstRow="0" w:lastRow="0" w:firstColumn="0" w:lastColumn="0" w:noHBand="0" w:noVBand="0"/>
      </w:tblPr>
      <w:tblGrid>
        <w:gridCol w:w="1346"/>
        <w:gridCol w:w="2195"/>
        <w:gridCol w:w="1604"/>
        <w:gridCol w:w="1604"/>
        <w:gridCol w:w="2601"/>
      </w:tblGrid>
      <w:tr>
        <w:trPr>
          <w:trHeight w:val="260" w:hRule="atLeast"/>
        </w:trPr>
        <w:tc>
          <w:tcPr>
            <w:tcW w:w="719" w:type="pct"/>
            <w:tcBorders/>
          </w:tcPr>
          <w:p>
            <w:pPr>
              <w:pStyle w:val="style0"/>
              <w:jc w:val="center"/>
              <w:rPr>
                <w:rFonts w:ascii="Times New Roman" w:cs="Times New Roman" w:hAnsi="Times New Roman"/>
                <w:b/>
                <w:sz w:val="24"/>
                <w:szCs w:val="24"/>
              </w:rPr>
            </w:pPr>
          </w:p>
        </w:tc>
        <w:tc>
          <w:tcPr>
            <w:tcW w:w="1174" w:type="pct"/>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Wilks' Lambda</w:t>
            </w:r>
          </w:p>
        </w:tc>
        <w:tc>
          <w:tcPr>
            <w:tcW w:w="858" w:type="pct"/>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F</w:t>
            </w:r>
          </w:p>
        </w:tc>
        <w:tc>
          <w:tcPr>
            <w:tcW w:w="858" w:type="pct"/>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df2</w:t>
            </w:r>
          </w:p>
        </w:tc>
        <w:tc>
          <w:tcPr>
            <w:tcW w:w="1391" w:type="pct"/>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Sig. (P-value)</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RTI</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1.000</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0.062</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24"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RT2</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0.877</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36.024</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RT3</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0.884</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33.699</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RT4</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0.883</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34.154</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24"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RT5</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0.904</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27.447</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50"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RBAB</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1.000</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0.117</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50"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RBAH</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0.989</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2.872</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RSL</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0.908</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26.181</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RSB</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0.864</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40.776</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24"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LT1</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0.851</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45.322</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LT2</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1.000</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0.036</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LT3</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0.861</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41.725</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24"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LT4</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0.873</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37.503</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LT5</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0.883</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34.128</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77"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LBAB</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0.954</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12.465</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41"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LBAH</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0.988</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3.075</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312"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LSL</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0.928</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19.896</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r>
        <w:tblPrEx/>
        <w:trPr>
          <w:trHeight w:val="188" w:hRule="atLeast"/>
        </w:trPr>
        <w:tc>
          <w:tcPr>
            <w:tcW w:w="719"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LSB</w:t>
            </w:r>
          </w:p>
        </w:tc>
        <w:tc>
          <w:tcPr>
            <w:tcW w:w="1174"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0.916</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23.639</w:t>
            </w:r>
          </w:p>
        </w:tc>
        <w:tc>
          <w:tcPr>
            <w:tcW w:w="858"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258</w:t>
            </w:r>
          </w:p>
        </w:tc>
        <w:tc>
          <w:tcPr>
            <w:tcW w:w="1391" w:type="pct"/>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&lt;0.001*</w:t>
            </w:r>
          </w:p>
        </w:tc>
      </w:tr>
    </w:tbl>
    <w:p>
      <w:pPr>
        <w:pStyle w:val="style0"/>
        <w:rPr>
          <w:rFonts w:ascii="Times New Roman" w:cs="Times New Roman" w:hAnsi="Times New Roman"/>
          <w:i/>
          <w:sz w:val="24"/>
          <w:szCs w:val="24"/>
        </w:rPr>
      </w:pPr>
      <w:r>
        <w:rPr>
          <w:rFonts w:ascii="Times New Roman" w:cs="Times New Roman" w:hAnsi="Times New Roman"/>
          <w:i/>
          <w:sz w:val="24"/>
          <w:szCs w:val="24"/>
        </w:rPr>
        <w:t>Shoe and footprint variable with Wik’s Lambda values having P&lt;0.001 are good predictors of sex. Meaning this prediction using the measured variables has a confidence interval of prediction of about 99.999%</w:t>
      </w:r>
    </w:p>
    <w:p>
      <w:pPr>
        <w:pStyle w:val="style0"/>
        <w:rPr>
          <w:rFonts w:ascii="Times New Roman" w:cs="Times New Roman" w:hAnsi="Times New Roman"/>
          <w:i/>
          <w:sz w:val="24"/>
          <w:szCs w:val="24"/>
        </w:rPr>
      </w:pPr>
      <w:r>
        <w:rPr>
          <w:rFonts w:ascii="Times New Roman" w:cs="Times New Roman" w:hAnsi="Times New Roman"/>
          <w:b/>
          <w:i/>
          <w:sz w:val="24"/>
          <w:szCs w:val="24"/>
        </w:rPr>
        <w:t>TESTS OF EQUALITY IN POPULATION COVARIANCE MATRICES AND CANONICAL CORRELATION</w:t>
      </w:r>
    </w:p>
    <w:p>
      <w:pPr>
        <w:pStyle w:val="style0"/>
        <w:spacing w:before="120" w:after="120"/>
        <w:jc w:val="both"/>
        <w:rPr>
          <w:rFonts w:ascii="Times New Roman" w:cs="Times New Roman" w:hAnsi="Times New Roman"/>
          <w:b/>
          <w:sz w:val="24"/>
          <w:szCs w:val="24"/>
        </w:rPr>
      </w:pPr>
      <w:r>
        <w:rPr>
          <w:rFonts w:ascii="Times New Roman" w:cs="Times New Roman" w:hAnsi="Times New Roman"/>
          <w:sz w:val="24"/>
          <w:szCs w:val="24"/>
        </w:rPr>
        <w:t>The Box’s M test of equality in population, covariance matrices as well as the canonical correlation, provides an index of overall model fit. Significant difference (</w:t>
      </w:r>
      <w:r>
        <w:rPr>
          <w:rFonts w:ascii="Times New Roman" w:cs="Times New Roman" w:hAnsi="Times New Roman"/>
          <w:b/>
          <w:sz w:val="24"/>
          <w:szCs w:val="24"/>
        </w:rPr>
        <w:t>p&lt;0.001</w:t>
      </w:r>
      <w:r>
        <w:rPr>
          <w:rFonts w:ascii="Times New Roman" w:cs="Times New Roman" w:hAnsi="Times New Roman"/>
          <w:sz w:val="24"/>
          <w:szCs w:val="24"/>
        </w:rPr>
        <w:t>) was observed in the Box’s M covariance matrix; hence equal group variance cannot be assumed. This suggests a larger discrepancy in the predictor variables. However, the magnitude or the actual effect size of the predictors (being the canonical coefficients) and the outcome becomes the square of the coefficient of the canonical correlation (0.803)</w:t>
      </w:r>
      <w:r>
        <w:rPr>
          <w:rFonts w:ascii="Times New Roman" w:cs="Times New Roman" w:hAnsi="Times New Roman"/>
          <w:sz w:val="24"/>
          <w:szCs w:val="24"/>
          <w:vertAlign w:val="superscript"/>
        </w:rPr>
        <w:t>2</w:t>
      </w:r>
      <w:r>
        <w:rPr>
          <w:rFonts w:ascii="Times New Roman" w:cs="Times New Roman" w:hAnsi="Times New Roman"/>
          <w:sz w:val="24"/>
          <w:szCs w:val="24"/>
        </w:rPr>
        <w:t>, suggests that the model can only explain 64.48% of the grouping (discriminating) variables (i.e. the sex of the individual).</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4"/>
          <w:szCs w:val="24"/>
        </w:rPr>
      </w:pPr>
      <w:r>
        <w:rPr>
          <w:rFonts w:ascii="Times New Roman" w:cs="Times New Roman" w:hAnsi="Times New Roman"/>
          <w:b/>
          <w:sz w:val="24"/>
          <w:szCs w:val="24"/>
        </w:rPr>
        <w:t>Table 7- presents the result of Tests of equality in population covariance matrices and canonical correlation</w:t>
      </w:r>
    </w:p>
    <w:tbl>
      <w:tblPr>
        <w:tblStyle w:val="style154"/>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761"/>
        <w:gridCol w:w="5966"/>
        <w:gridCol w:w="2911"/>
      </w:tblGrid>
      <w:tr>
        <w:trPr/>
        <w:tc>
          <w:tcPr>
            <w:tcW w:w="9638" w:type="dxa"/>
            <w:gridSpan w:val="3"/>
            <w:tcBorders>
              <w:top w:val="single" w:sz="4" w:space="0" w:color="auto"/>
              <w:bottom w:val="single" w:sz="4" w:space="0" w:color="auto"/>
            </w:tcBorders>
          </w:tcPr>
          <w:p>
            <w:pPr>
              <w:pStyle w:val="style0"/>
              <w:jc w:val="center"/>
              <w:rPr>
                <w:rFonts w:ascii="Times New Roman" w:cs="Times New Roman" w:hAnsi="Times New Roman"/>
                <w:sz w:val="24"/>
                <w:szCs w:val="24"/>
              </w:rPr>
            </w:pPr>
            <w:r>
              <w:rPr>
                <w:rFonts w:ascii="Times New Roman" w:cs="Times New Roman" w:hAnsi="Times New Roman"/>
                <w:b/>
                <w:bCs/>
                <w:sz w:val="24"/>
                <w:szCs w:val="24"/>
              </w:rPr>
              <w:t>Test Results</w:t>
            </w:r>
          </w:p>
        </w:tc>
      </w:tr>
      <w:tr>
        <w:tblPrEx/>
        <w:trPr/>
        <w:tc>
          <w:tcPr>
            <w:tcW w:w="6727" w:type="dxa"/>
            <w:gridSpan w:val="2"/>
            <w:tcBorders>
              <w:top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Box's M</w:t>
            </w:r>
          </w:p>
        </w:tc>
        <w:tc>
          <w:tcPr>
            <w:tcW w:w="2911" w:type="dxa"/>
            <w:tcBorders>
              <w:top w:val="single" w:sz="4" w:space="0" w:color="auto"/>
            </w:tcBorders>
          </w:tcPr>
          <w:p>
            <w:pPr>
              <w:pStyle w:val="style0"/>
              <w:rPr>
                <w:rFonts w:ascii="Times New Roman" w:cs="Times New Roman" w:hAnsi="Times New Roman"/>
                <w:sz w:val="24"/>
                <w:szCs w:val="24"/>
              </w:rPr>
            </w:pPr>
            <w:r>
              <w:rPr>
                <w:rFonts w:ascii="Times New Roman" w:cs="Times New Roman" w:hAnsi="Times New Roman"/>
                <w:sz w:val="24"/>
                <w:szCs w:val="24"/>
              </w:rPr>
              <w:t>3051.115</w:t>
            </w:r>
          </w:p>
        </w:tc>
      </w:tr>
      <w:tr>
        <w:tblPrEx/>
        <w:trPr/>
        <w:tc>
          <w:tcPr>
            <w:tcW w:w="761" w:type="dxa"/>
            <w:vMerge w:val="restart"/>
            <w:tcBorders/>
          </w:tcPr>
          <w:p>
            <w:pPr>
              <w:pStyle w:val="style0"/>
              <w:rPr>
                <w:rFonts w:ascii="Times New Roman" w:cs="Times New Roman" w:hAnsi="Times New Roman"/>
                <w:sz w:val="24"/>
                <w:szCs w:val="24"/>
              </w:rPr>
            </w:pPr>
            <w:r>
              <w:rPr>
                <w:rFonts w:ascii="Times New Roman" w:cs="Times New Roman" w:hAnsi="Times New Roman"/>
                <w:sz w:val="24"/>
                <w:szCs w:val="24"/>
              </w:rPr>
              <w:t>F</w:t>
            </w:r>
          </w:p>
        </w:tc>
        <w:tc>
          <w:tcPr>
            <w:tcW w:w="5966" w:type="dxa"/>
            <w:tcBorders/>
          </w:tcPr>
          <w:p>
            <w:pPr>
              <w:pStyle w:val="style0"/>
              <w:rPr>
                <w:rFonts w:ascii="Times New Roman" w:cs="Times New Roman" w:hAnsi="Times New Roman"/>
                <w:sz w:val="24"/>
                <w:szCs w:val="24"/>
              </w:rPr>
            </w:pPr>
            <w:r>
              <w:rPr>
                <w:rFonts w:ascii="Times New Roman" w:cs="Times New Roman" w:hAnsi="Times New Roman"/>
                <w:sz w:val="24"/>
                <w:szCs w:val="24"/>
              </w:rPr>
              <w:t>Approx.</w:t>
            </w:r>
          </w:p>
        </w:tc>
        <w:tc>
          <w:tcPr>
            <w:tcW w:w="2911" w:type="dxa"/>
            <w:tcBorders/>
          </w:tcPr>
          <w:p>
            <w:pPr>
              <w:pStyle w:val="style0"/>
              <w:rPr>
                <w:rFonts w:ascii="Times New Roman" w:cs="Times New Roman" w:hAnsi="Times New Roman"/>
                <w:sz w:val="24"/>
                <w:szCs w:val="24"/>
              </w:rPr>
            </w:pPr>
            <w:r>
              <w:rPr>
                <w:rFonts w:ascii="Times New Roman" w:cs="Times New Roman" w:hAnsi="Times New Roman"/>
                <w:sz w:val="24"/>
                <w:szCs w:val="24"/>
              </w:rPr>
              <w:t>16.527</w:t>
            </w:r>
          </w:p>
        </w:tc>
      </w:tr>
      <w:tr>
        <w:tblPrEx/>
        <w:trPr/>
        <w:tc>
          <w:tcPr>
            <w:tcW w:w="761" w:type="dxa"/>
            <w:vMerge w:val="continue"/>
            <w:tcBorders/>
          </w:tcPr>
          <w:p>
            <w:pPr>
              <w:pStyle w:val="style0"/>
              <w:rPr>
                <w:rFonts w:ascii="Times New Roman" w:cs="Times New Roman" w:hAnsi="Times New Roman"/>
                <w:sz w:val="24"/>
                <w:szCs w:val="24"/>
              </w:rPr>
            </w:pPr>
          </w:p>
        </w:tc>
        <w:tc>
          <w:tcPr>
            <w:tcW w:w="5966" w:type="dxa"/>
            <w:tcBorders/>
          </w:tcPr>
          <w:p>
            <w:pPr>
              <w:pStyle w:val="style0"/>
              <w:rPr>
                <w:rFonts w:ascii="Times New Roman" w:cs="Times New Roman" w:hAnsi="Times New Roman"/>
                <w:sz w:val="24"/>
                <w:szCs w:val="24"/>
              </w:rPr>
            </w:pPr>
            <w:r>
              <w:rPr>
                <w:rFonts w:ascii="Times New Roman" w:cs="Times New Roman" w:hAnsi="Times New Roman"/>
                <w:sz w:val="24"/>
                <w:szCs w:val="24"/>
              </w:rPr>
              <w:t>df1</w:t>
            </w:r>
          </w:p>
        </w:tc>
        <w:tc>
          <w:tcPr>
            <w:tcW w:w="2911" w:type="dxa"/>
            <w:tcBorders/>
          </w:tcPr>
          <w:p>
            <w:pPr>
              <w:pStyle w:val="style0"/>
              <w:rPr>
                <w:rFonts w:ascii="Times New Roman" w:cs="Times New Roman" w:hAnsi="Times New Roman"/>
                <w:sz w:val="24"/>
                <w:szCs w:val="24"/>
              </w:rPr>
            </w:pPr>
            <w:r>
              <w:rPr>
                <w:rFonts w:ascii="Times New Roman" w:cs="Times New Roman" w:hAnsi="Times New Roman"/>
                <w:sz w:val="24"/>
                <w:szCs w:val="24"/>
              </w:rPr>
              <w:t>171</w:t>
            </w:r>
          </w:p>
        </w:tc>
      </w:tr>
      <w:tr>
        <w:tblPrEx/>
        <w:trPr/>
        <w:tc>
          <w:tcPr>
            <w:tcW w:w="761" w:type="dxa"/>
            <w:vMerge w:val="continue"/>
            <w:tcBorders/>
          </w:tcPr>
          <w:p>
            <w:pPr>
              <w:pStyle w:val="style0"/>
              <w:rPr>
                <w:rFonts w:ascii="Times New Roman" w:cs="Times New Roman" w:hAnsi="Times New Roman"/>
                <w:sz w:val="24"/>
                <w:szCs w:val="24"/>
              </w:rPr>
            </w:pPr>
          </w:p>
        </w:tc>
        <w:tc>
          <w:tcPr>
            <w:tcW w:w="5966" w:type="dxa"/>
            <w:tcBorders/>
          </w:tcPr>
          <w:p>
            <w:pPr>
              <w:pStyle w:val="style0"/>
              <w:rPr>
                <w:rFonts w:ascii="Times New Roman" w:cs="Times New Roman" w:hAnsi="Times New Roman"/>
                <w:sz w:val="24"/>
                <w:szCs w:val="24"/>
              </w:rPr>
            </w:pPr>
            <w:r>
              <w:rPr>
                <w:rFonts w:ascii="Times New Roman" w:cs="Times New Roman" w:hAnsi="Times New Roman"/>
                <w:sz w:val="24"/>
                <w:szCs w:val="24"/>
              </w:rPr>
              <w:t>df2</w:t>
            </w:r>
          </w:p>
        </w:tc>
        <w:tc>
          <w:tcPr>
            <w:tcW w:w="2911" w:type="dxa"/>
            <w:tcBorders/>
          </w:tcPr>
          <w:p>
            <w:pPr>
              <w:pStyle w:val="style0"/>
              <w:rPr>
                <w:rFonts w:ascii="Times New Roman" w:cs="Times New Roman" w:hAnsi="Times New Roman"/>
                <w:sz w:val="24"/>
                <w:szCs w:val="24"/>
              </w:rPr>
            </w:pPr>
            <w:r>
              <w:rPr>
                <w:rFonts w:ascii="Times New Roman" w:cs="Times New Roman" w:hAnsi="Times New Roman"/>
                <w:color w:val="010205"/>
                <w:sz w:val="24"/>
                <w:szCs w:val="24"/>
              </w:rPr>
              <w:t>183895.408</w:t>
            </w:r>
          </w:p>
        </w:tc>
      </w:tr>
      <w:tr>
        <w:tblPrEx/>
        <w:trPr/>
        <w:tc>
          <w:tcPr>
            <w:tcW w:w="761" w:type="dxa"/>
            <w:vMerge w:val="continue"/>
            <w:tcBorders/>
          </w:tcPr>
          <w:p>
            <w:pPr>
              <w:pStyle w:val="style0"/>
              <w:rPr>
                <w:rFonts w:ascii="Times New Roman" w:cs="Times New Roman" w:hAnsi="Times New Roman"/>
                <w:sz w:val="24"/>
                <w:szCs w:val="24"/>
              </w:rPr>
            </w:pPr>
          </w:p>
        </w:tc>
        <w:tc>
          <w:tcPr>
            <w:tcW w:w="5966" w:type="dxa"/>
            <w:tcBorders/>
          </w:tcPr>
          <w:p>
            <w:pPr>
              <w:pStyle w:val="style0"/>
              <w:rPr>
                <w:rFonts w:ascii="Times New Roman" w:cs="Times New Roman" w:hAnsi="Times New Roman"/>
                <w:sz w:val="24"/>
                <w:szCs w:val="24"/>
              </w:rPr>
            </w:pPr>
            <w:r>
              <w:rPr>
                <w:rFonts w:ascii="Times New Roman" w:cs="Times New Roman" w:hAnsi="Times New Roman"/>
                <w:sz w:val="24"/>
                <w:szCs w:val="24"/>
              </w:rPr>
              <w:t>Sig.</w:t>
            </w:r>
          </w:p>
        </w:tc>
        <w:tc>
          <w:tcPr>
            <w:tcW w:w="2911" w:type="dxa"/>
            <w:tcBorders/>
          </w:tcPr>
          <w:p>
            <w:pPr>
              <w:pStyle w:val="style0"/>
              <w:rPr>
                <w:rFonts w:ascii="Times New Roman" w:cs="Times New Roman" w:hAnsi="Times New Roman"/>
                <w:sz w:val="24"/>
                <w:szCs w:val="24"/>
              </w:rPr>
            </w:pPr>
            <w:r>
              <w:rPr>
                <w:rFonts w:ascii="Times New Roman" w:cs="Times New Roman" w:hAnsi="Times New Roman"/>
                <w:b/>
                <w:sz w:val="24"/>
                <w:szCs w:val="24"/>
              </w:rPr>
              <w:t>0.001</w:t>
            </w:r>
            <w:r>
              <w:rPr>
                <w:rFonts w:ascii="Times New Roman" w:cs="Times New Roman" w:hAnsi="Times New Roman"/>
                <w:sz w:val="24"/>
                <w:szCs w:val="24"/>
              </w:rPr>
              <w:t>*</w:t>
            </w:r>
          </w:p>
        </w:tc>
      </w:tr>
    </w:tbl>
    <w:p>
      <w:pPr>
        <w:pStyle w:val="style0"/>
        <w:rPr/>
      </w:pPr>
    </w:p>
    <w:tbl>
      <w:tblPr>
        <w:tblStyle w:val="style154"/>
        <w:tblpPr w:leftFromText="180" w:rightFromText="180" w:topFromText="0" w:bottomFromText="0" w:vertAnchor="text" w:horzAnchor="margin" w:tblpXSpec="left" w:tblpY="2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473"/>
        <w:gridCol w:w="1789"/>
        <w:gridCol w:w="2102"/>
        <w:gridCol w:w="2125"/>
        <w:gridCol w:w="2149"/>
      </w:tblGrid>
      <w:tr>
        <w:trPr>
          <w:trHeight w:val="273" w:hRule="atLeast"/>
        </w:trPr>
        <w:tc>
          <w:tcPr>
            <w:tcW w:w="9638" w:type="dxa"/>
            <w:gridSpan w:val="5"/>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b/>
                <w:bCs/>
                <w:sz w:val="24"/>
                <w:szCs w:val="24"/>
              </w:rPr>
              <w:t>Eigenvalues</w:t>
            </w:r>
          </w:p>
        </w:tc>
      </w:tr>
      <w:tr>
        <w:tblPrEx/>
        <w:trPr>
          <w:trHeight w:val="546" w:hRule="atLeast"/>
        </w:trPr>
        <w:tc>
          <w:tcPr>
            <w:tcW w:w="1473" w:type="dxa"/>
            <w:tcBorders>
              <w:bottom w:val="single" w:sz="4" w:space="0" w:color="auto"/>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Function</w:t>
            </w:r>
          </w:p>
        </w:tc>
        <w:tc>
          <w:tcPr>
            <w:tcW w:w="1789" w:type="dxa"/>
            <w:tcBorders>
              <w:bottom w:val="single" w:sz="4" w:space="0" w:color="auto"/>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Eigenvalue</w:t>
            </w:r>
          </w:p>
        </w:tc>
        <w:tc>
          <w:tcPr>
            <w:tcW w:w="2102" w:type="dxa"/>
            <w:tcBorders>
              <w:bottom w:val="single" w:sz="4" w:space="0" w:color="auto"/>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 of Variance</w:t>
            </w:r>
          </w:p>
        </w:tc>
        <w:tc>
          <w:tcPr>
            <w:tcW w:w="2125" w:type="dxa"/>
            <w:tcBorders>
              <w:bottom w:val="single" w:sz="4" w:space="0" w:color="auto"/>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Cumulative %</w:t>
            </w:r>
          </w:p>
        </w:tc>
        <w:tc>
          <w:tcPr>
            <w:tcW w:w="2149" w:type="dxa"/>
            <w:tcBorders>
              <w:bottom w:val="single" w:sz="4" w:space="0" w:color="auto"/>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Canonical Correlation</w:t>
            </w:r>
          </w:p>
        </w:tc>
      </w:tr>
      <w:tr>
        <w:tblPrEx/>
        <w:trPr>
          <w:trHeight w:val="258" w:hRule="atLeast"/>
        </w:trPr>
        <w:tc>
          <w:tcPr>
            <w:tcW w:w="1473" w:type="dxa"/>
            <w:tcBorders>
              <w:top w:val="single" w:sz="4" w:space="0" w:color="auto"/>
              <w:bottom w:val="single" w:sz="4" w:space="0" w:color="auto"/>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1</w:t>
            </w:r>
          </w:p>
        </w:tc>
        <w:tc>
          <w:tcPr>
            <w:tcW w:w="1789" w:type="dxa"/>
            <w:tcBorders>
              <w:top w:val="single" w:sz="4" w:space="0" w:color="auto"/>
              <w:bottom w:val="single" w:sz="4" w:space="0" w:color="auto"/>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sz w:val="24"/>
                <w:szCs w:val="24"/>
              </w:rPr>
              <w:t>0.338</w:t>
            </w:r>
            <w:r>
              <w:rPr>
                <w:rFonts w:ascii="Times New Roman" w:cs="Times New Roman" w:hAnsi="Times New Roman"/>
                <w:sz w:val="24"/>
                <w:szCs w:val="24"/>
                <w:vertAlign w:val="superscript"/>
              </w:rPr>
              <w:t>a</w:t>
            </w:r>
          </w:p>
        </w:tc>
        <w:tc>
          <w:tcPr>
            <w:tcW w:w="2102" w:type="dxa"/>
            <w:tcBorders>
              <w:top w:val="single" w:sz="4" w:space="0" w:color="auto"/>
              <w:bottom w:val="single" w:sz="4" w:space="0" w:color="auto"/>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sz w:val="24"/>
                <w:szCs w:val="24"/>
              </w:rPr>
              <w:t>100.0</w:t>
            </w:r>
          </w:p>
        </w:tc>
        <w:tc>
          <w:tcPr>
            <w:tcW w:w="2125" w:type="dxa"/>
            <w:tcBorders>
              <w:top w:val="single" w:sz="4" w:space="0" w:color="auto"/>
              <w:bottom w:val="single" w:sz="4" w:space="0" w:color="auto"/>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sz w:val="24"/>
                <w:szCs w:val="24"/>
              </w:rPr>
              <w:t>100.0</w:t>
            </w:r>
          </w:p>
        </w:tc>
        <w:tc>
          <w:tcPr>
            <w:tcW w:w="2149" w:type="dxa"/>
            <w:tcBorders>
              <w:top w:val="single" w:sz="4" w:space="0" w:color="auto"/>
              <w:bottom w:val="single" w:sz="4" w:space="0" w:color="auto"/>
            </w:tcBorders>
          </w:tcPr>
          <w:p>
            <w:pPr>
              <w:pStyle w:val="style0"/>
              <w:autoSpaceDE w:val="false"/>
              <w:autoSpaceDN w:val="false"/>
              <w:adjustRightInd w:val="false"/>
              <w:ind w:left="60" w:right="60"/>
              <w:jc w:val="center"/>
              <w:rPr>
                <w:rFonts w:ascii="Times New Roman" w:cs="Times New Roman" w:hAnsi="Times New Roman"/>
                <w:b/>
                <w:sz w:val="24"/>
                <w:szCs w:val="24"/>
              </w:rPr>
            </w:pPr>
            <w:r>
              <w:rPr>
                <w:rFonts w:ascii="Times New Roman" w:cs="Times New Roman" w:hAnsi="Times New Roman"/>
                <w:b/>
                <w:sz w:val="24"/>
                <w:szCs w:val="24"/>
              </w:rPr>
              <w:t>0.803</w:t>
            </w:r>
          </w:p>
        </w:tc>
      </w:tr>
    </w:tbl>
    <w:p>
      <w:pPr>
        <w:pStyle w:val="style0"/>
        <w:autoSpaceDE w:val="false"/>
        <w:autoSpaceDN w:val="false"/>
        <w:adjustRightInd w:val="false"/>
        <w:spacing w:after="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p>
    <w:p>
      <w:pPr>
        <w:pStyle w:val="style0"/>
        <w:autoSpaceDE w:val="false"/>
        <w:autoSpaceDN w:val="false"/>
        <w:adjustRightInd w:val="false"/>
        <w:spacing w:after="0"/>
        <w:rPr>
          <w:rFonts w:ascii="Times New Roman" w:cs="Times New Roman" w:hAnsi="Times New Roman"/>
          <w:b/>
          <w:bCs/>
          <w:i/>
          <w:sz w:val="24"/>
          <w:szCs w:val="24"/>
        </w:rPr>
      </w:pPr>
      <w:r>
        <w:rPr>
          <w:rFonts w:ascii="Times New Roman" w:cs="Times New Roman" w:hAnsi="Times New Roman"/>
          <w:b/>
          <w:bCs/>
          <w:i/>
          <w:sz w:val="24"/>
          <w:szCs w:val="24"/>
        </w:rPr>
        <w:t>WILKS' LAMBDA TEST FOR PREDICTABILITY INTO GROUP MEMBERSHIP</w:t>
      </w:r>
    </w:p>
    <w:p>
      <w:pPr>
        <w:pStyle w:val="style0"/>
        <w:autoSpaceDE w:val="false"/>
        <w:autoSpaceDN w:val="false"/>
        <w:adjustRightInd w:val="false"/>
        <w:spacing w:after="0"/>
        <w:rPr>
          <w:rFonts w:ascii="Times New Roman" w:cs="Times New Roman" w:hAnsi="Times New Roman"/>
          <w:sz w:val="24"/>
          <w:szCs w:val="24"/>
        </w:rPr>
      </w:pPr>
    </w:p>
    <w:p>
      <w:pPr>
        <w:pStyle w:val="style0"/>
        <w:autoSpaceDE w:val="false"/>
        <w:autoSpaceDN w:val="false"/>
        <w:adjustRightInd w:val="false"/>
        <w:spacing w:before="120" w:after="120"/>
        <w:jc w:val="both"/>
        <w:rPr>
          <w:rFonts w:ascii="Times New Roman" w:cs="Times New Roman" w:hAnsi="Times New Roman"/>
          <w:sz w:val="24"/>
          <w:szCs w:val="24"/>
        </w:rPr>
      </w:pPr>
      <w:r>
        <w:rPr>
          <w:rFonts w:ascii="Times New Roman" w:cs="Times New Roman" w:hAnsi="Times New Roman"/>
          <w:sz w:val="24"/>
          <w:szCs w:val="24"/>
        </w:rPr>
        <w:t xml:space="preserve">Wilks' lambda test for predictability into group membership as presented showed that the predictor variables will make statistically significant predictions (Wilk’s lambda = 0.747, </w:t>
      </w:r>
      <w:r>
        <w:rPr>
          <w:rFonts w:ascii="Times New Roman" w:cs="Times New Roman" w:hAnsi="Times New Roman"/>
          <w:b/>
          <w:i/>
          <w:sz w:val="24"/>
          <w:szCs w:val="24"/>
        </w:rPr>
        <w:t>P</w:t>
      </w:r>
      <w:r>
        <w:rPr>
          <w:rFonts w:ascii="Times New Roman" w:cs="Times New Roman" w:hAnsi="Times New Roman"/>
          <w:b/>
          <w:sz w:val="24"/>
          <w:szCs w:val="24"/>
        </w:rPr>
        <w:t>&lt; 0.001</w:t>
      </w:r>
      <w:r>
        <w:rPr>
          <w:rFonts w:ascii="Times New Roman" w:cs="Times New Roman" w:hAnsi="Times New Roman"/>
          <w:sz w:val="24"/>
          <w:szCs w:val="24"/>
        </w:rPr>
        <w:t>).</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b/>
          <w:sz w:val="24"/>
          <w:szCs w:val="24"/>
        </w:rPr>
        <w:t xml:space="preserve">Table 8- present </w:t>
      </w:r>
      <w:r>
        <w:rPr>
          <w:rFonts w:ascii="Times New Roman" w:cs="Times New Roman" w:hAnsi="Times New Roman"/>
          <w:b/>
          <w:bCs/>
          <w:sz w:val="24"/>
          <w:szCs w:val="24"/>
        </w:rPr>
        <w:t>Wilks' lambda test for predictability into group membership</w:t>
      </w:r>
      <w:r>
        <w:rPr>
          <w:rFonts w:ascii="Times New Roman" w:cs="Times New Roman" w:hAnsi="Times New Roman"/>
          <w:sz w:val="24"/>
          <w:szCs w:val="24"/>
        </w:rPr>
        <w:tab/>
      </w:r>
    </w:p>
    <w:tbl>
      <w:tblPr>
        <w:tblStyle w:val="style154"/>
        <w:tblW w:w="9685"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2713"/>
        <w:gridCol w:w="2153"/>
        <w:gridCol w:w="1817"/>
        <w:gridCol w:w="1500"/>
        <w:gridCol w:w="1502"/>
      </w:tblGrid>
      <w:tr>
        <w:trPr>
          <w:trHeight w:val="379" w:hRule="atLeast"/>
        </w:trPr>
        <w:tc>
          <w:tcPr>
            <w:tcW w:w="9685" w:type="dxa"/>
            <w:gridSpan w:val="5"/>
            <w:tcBorders>
              <w:bottom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b/>
                <w:bCs/>
                <w:sz w:val="24"/>
                <w:szCs w:val="24"/>
              </w:rPr>
              <w:t>Wilks' Lambda</w:t>
            </w:r>
          </w:p>
        </w:tc>
      </w:tr>
      <w:tr>
        <w:tblPrEx/>
        <w:trPr>
          <w:trHeight w:val="758" w:hRule="atLeast"/>
        </w:trPr>
        <w:tc>
          <w:tcPr>
            <w:tcW w:w="2713" w:type="dxa"/>
            <w:tcBorders>
              <w:top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Test of Function(s)</w:t>
            </w:r>
          </w:p>
        </w:tc>
        <w:tc>
          <w:tcPr>
            <w:tcW w:w="2153" w:type="dxa"/>
            <w:tcBorders>
              <w:top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Wilks' Lambda</w:t>
            </w:r>
          </w:p>
        </w:tc>
        <w:tc>
          <w:tcPr>
            <w:tcW w:w="1817" w:type="dxa"/>
            <w:tcBorders>
              <w:top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Chi-square</w:t>
            </w:r>
          </w:p>
        </w:tc>
        <w:tc>
          <w:tcPr>
            <w:tcW w:w="1500" w:type="dxa"/>
            <w:tcBorders>
              <w:top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df</w:t>
            </w:r>
          </w:p>
        </w:tc>
        <w:tc>
          <w:tcPr>
            <w:tcW w:w="1500" w:type="dxa"/>
            <w:tcBorders>
              <w:top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Sig.</w:t>
            </w:r>
          </w:p>
        </w:tc>
      </w:tr>
      <w:tr>
        <w:tblPrEx/>
        <w:trPr>
          <w:trHeight w:val="359" w:hRule="atLeast"/>
        </w:trPr>
        <w:tc>
          <w:tcPr>
            <w:tcW w:w="2713" w:type="dxa"/>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1</w:t>
            </w:r>
          </w:p>
        </w:tc>
        <w:tc>
          <w:tcPr>
            <w:tcW w:w="2153" w:type="dxa"/>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color w:val="010205"/>
                <w:sz w:val="24"/>
                <w:szCs w:val="24"/>
              </w:rPr>
              <w:t>0.747</w:t>
            </w:r>
          </w:p>
        </w:tc>
        <w:tc>
          <w:tcPr>
            <w:tcW w:w="1817" w:type="dxa"/>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color w:val="010205"/>
                <w:sz w:val="24"/>
                <w:szCs w:val="24"/>
              </w:rPr>
              <w:t>72.504</w:t>
            </w:r>
          </w:p>
        </w:tc>
        <w:tc>
          <w:tcPr>
            <w:tcW w:w="1500" w:type="dxa"/>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color w:val="010205"/>
                <w:sz w:val="24"/>
                <w:szCs w:val="24"/>
              </w:rPr>
              <w:t>18</w:t>
            </w:r>
          </w:p>
        </w:tc>
        <w:tc>
          <w:tcPr>
            <w:tcW w:w="1500" w:type="dxa"/>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b/>
                <w:sz w:val="24"/>
                <w:szCs w:val="24"/>
              </w:rPr>
              <w:t>0.001</w:t>
            </w:r>
            <w:r>
              <w:rPr>
                <w:rFonts w:ascii="Times New Roman" w:cs="Times New Roman" w:hAnsi="Times New Roman"/>
                <w:sz w:val="24"/>
                <w:szCs w:val="24"/>
              </w:rPr>
              <w:t>*</w:t>
            </w:r>
          </w:p>
        </w:tc>
      </w:tr>
    </w:tbl>
    <w:p>
      <w:pPr>
        <w:pStyle w:val="style0"/>
        <w:rPr>
          <w:rFonts w:ascii="Times New Roman" w:cs="Times New Roman" w:hAnsi="Times New Roman"/>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i/>
          <w:sz w:val="24"/>
          <w:szCs w:val="24"/>
        </w:rPr>
      </w:pPr>
      <w:r>
        <w:rPr>
          <w:rFonts w:ascii="Times New Roman" w:cs="Times New Roman" w:hAnsi="Times New Roman"/>
          <w:b/>
          <w:bCs/>
          <w:i/>
          <w:sz w:val="24"/>
          <w:szCs w:val="24"/>
        </w:rPr>
        <w:t>CANONICAL DISCRIMINANT FUNCTION COEFFICIENT STRUCTURED, STANDARDIZED AND UNSTANDARDIZED</w:t>
      </w:r>
    </w:p>
    <w:p>
      <w:pPr>
        <w:pStyle w:val="style0"/>
        <w:autoSpaceDE w:val="false"/>
        <w:autoSpaceDN w:val="false"/>
        <w:adjustRightInd w:val="false"/>
        <w:spacing w:after="0"/>
        <w:rPr>
          <w:rFonts w:ascii="Times New Roman" w:cs="Times New Roman" w:hAnsi="Times New Roman"/>
          <w:b/>
          <w:bCs/>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The unstandardized coefficients used to generate the discriminant function equation. The discriminant function coefficient (unstandardized) indicates the partial contribution of each variable in the discriminant function equation. These values provide information on the relative importance of each variable and are therefore used to assess each individual’s variables unique contribution to the discriminant function equation.</w:t>
      </w: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4"/>
          <w:szCs w:val="24"/>
        </w:rPr>
      </w:pPr>
    </w:p>
    <w:p>
      <w:pPr>
        <w:pStyle w:val="style0"/>
        <w:autoSpaceDE w:val="false"/>
        <w:autoSpaceDN w:val="false"/>
        <w:adjustRightInd w:val="false"/>
        <w:spacing w:after="0"/>
        <w:rPr>
          <w:rFonts w:ascii="Times New Roman" w:cs="Times New Roman" w:hAnsi="Times New Roman"/>
          <w:b/>
          <w:bCs/>
          <w:sz w:val="20"/>
          <w:szCs w:val="20"/>
        </w:rPr>
      </w:pPr>
      <w:r>
        <w:rPr>
          <w:rFonts w:ascii="Times New Roman" w:cs="Times New Roman" w:hAnsi="Times New Roman"/>
          <w:b/>
          <w:bCs/>
          <w:sz w:val="20"/>
          <w:szCs w:val="20"/>
        </w:rPr>
        <w:t>Table 9- shows results of Canonical discriminant function coefficient structured, standardized and unstandardized</w:t>
      </w:r>
    </w:p>
    <w:tbl>
      <w:tblPr>
        <w:tblStyle w:val="style154"/>
        <w:tblW w:w="5000" w:type="pct"/>
        <w:tblLook w:val="0000" w:firstRow="0" w:lastRow="0" w:firstColumn="0" w:lastColumn="0" w:noHBand="0" w:noVBand="0"/>
      </w:tblPr>
      <w:tblGrid>
        <w:gridCol w:w="1950"/>
        <w:gridCol w:w="2309"/>
        <w:gridCol w:w="2453"/>
        <w:gridCol w:w="2634"/>
      </w:tblGrid>
      <w:tr>
        <w:trPr>
          <w:trHeight w:val="1088" w:hRule="atLeast"/>
        </w:trPr>
        <w:tc>
          <w:tcPr>
            <w:tcW w:w="1043" w:type="pct"/>
            <w:tcBorders/>
          </w:tcPr>
          <w:p>
            <w:pPr>
              <w:pStyle w:val="style0"/>
              <w:autoSpaceDE w:val="false"/>
              <w:autoSpaceDN w:val="false"/>
              <w:adjustRightInd w:val="false"/>
              <w:spacing w:after="0"/>
              <w:ind w:left="60" w:right="58"/>
              <w:rPr>
                <w:rFonts w:ascii="Times New Roman" w:cs="Times New Roman" w:hAnsi="Times New Roman"/>
                <w:sz w:val="20"/>
                <w:szCs w:val="20"/>
              </w:rPr>
            </w:pPr>
          </w:p>
        </w:tc>
        <w:tc>
          <w:tcPr>
            <w:tcW w:w="1235" w:type="pct"/>
            <w:tcBorders/>
          </w:tcPr>
          <w:p>
            <w:pPr>
              <w:pStyle w:val="style0"/>
              <w:autoSpaceDE w:val="false"/>
              <w:autoSpaceDN w:val="false"/>
              <w:adjustRightInd w:val="false"/>
              <w:spacing w:after="0"/>
              <w:ind w:right="58"/>
              <w:rPr>
                <w:rFonts w:ascii="Times New Roman" w:cs="Times New Roman" w:hAnsi="Times New Roman"/>
                <w:b/>
                <w:bCs/>
                <w:sz w:val="20"/>
                <w:szCs w:val="20"/>
              </w:rPr>
            </w:pPr>
            <w:r>
              <w:rPr>
                <w:rFonts w:ascii="Times New Roman" w:cs="Times New Roman" w:hAnsi="Times New Roman"/>
                <w:b/>
                <w:bCs/>
                <w:sz w:val="20"/>
                <w:szCs w:val="20"/>
              </w:rPr>
              <w:t>Box's M Structure Matrix</w:t>
            </w:r>
          </w:p>
          <w:p>
            <w:pPr>
              <w:pStyle w:val="style0"/>
              <w:autoSpaceDE w:val="false"/>
              <w:autoSpaceDN w:val="false"/>
              <w:adjustRightInd w:val="false"/>
              <w:spacing w:after="0"/>
              <w:ind w:left="60" w:right="58"/>
              <w:rPr>
                <w:rFonts w:ascii="Times New Roman" w:cs="Times New Roman" w:hAnsi="Times New Roman"/>
                <w:sz w:val="20"/>
                <w:szCs w:val="20"/>
              </w:rPr>
            </w:pPr>
            <w:r>
              <w:rPr>
                <w:rFonts w:ascii="Times New Roman" w:cs="Times New Roman" w:hAnsi="Times New Roman"/>
                <w:b/>
                <w:bCs/>
                <w:sz w:val="20"/>
                <w:szCs w:val="20"/>
              </w:rPr>
              <w:t>Coefficients</w:t>
            </w:r>
          </w:p>
        </w:tc>
        <w:tc>
          <w:tcPr>
            <w:tcW w:w="1312" w:type="pct"/>
            <w:tcBorders/>
          </w:tcPr>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Standardized</w:t>
            </w:r>
          </w:p>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canonical</w:t>
            </w:r>
          </w:p>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discriminant</w:t>
            </w:r>
          </w:p>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function coefficients</w:t>
            </w:r>
          </w:p>
        </w:tc>
        <w:tc>
          <w:tcPr>
            <w:tcW w:w="1409" w:type="pct"/>
            <w:tcBorders/>
          </w:tcPr>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Unstandardized</w:t>
            </w:r>
          </w:p>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canonical</w:t>
            </w:r>
          </w:p>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discriminant</w:t>
            </w:r>
          </w:p>
          <w:p>
            <w:pPr>
              <w:pStyle w:val="style0"/>
              <w:autoSpaceDE w:val="false"/>
              <w:autoSpaceDN w:val="false"/>
              <w:adjustRightInd w:val="false"/>
              <w:spacing w:after="0"/>
              <w:ind w:left="60" w:right="58"/>
              <w:rPr>
                <w:rFonts w:ascii="Times New Roman" w:cs="Times New Roman" w:hAnsi="Times New Roman"/>
                <w:b/>
                <w:bCs/>
                <w:sz w:val="20"/>
                <w:szCs w:val="20"/>
              </w:rPr>
            </w:pPr>
            <w:r>
              <w:rPr>
                <w:rFonts w:ascii="Times New Roman" w:cs="Times New Roman" w:hAnsi="Times New Roman"/>
                <w:b/>
                <w:bCs/>
                <w:sz w:val="20"/>
                <w:szCs w:val="20"/>
              </w:rPr>
              <w:t>function coefficients</w:t>
            </w:r>
          </w:p>
        </w:tc>
      </w:tr>
      <w:tr>
        <w:tblPrEx/>
        <w:trPr>
          <w:trHeight w:val="242" w:hRule="atLeast"/>
        </w:trPr>
        <w:tc>
          <w:tcPr>
            <w:tcW w:w="1043" w:type="pct"/>
            <w:tcBorders/>
          </w:tcPr>
          <w:p>
            <w:pPr>
              <w:pStyle w:val="style0"/>
              <w:autoSpaceDE w:val="false"/>
              <w:autoSpaceDN w:val="false"/>
              <w:adjustRightInd w:val="false"/>
              <w:rPr>
                <w:rFonts w:ascii="Times New Roman" w:cs="Times New Roman" w:hAnsi="Times New Roman"/>
                <w:sz w:val="20"/>
                <w:szCs w:val="20"/>
              </w:rPr>
            </w:pPr>
            <w:r>
              <w:rPr>
                <w:rFonts w:ascii="Times New Roman" w:cs="Times New Roman" w:hAnsi="Times New Roman"/>
                <w:b/>
                <w:bCs/>
                <w:sz w:val="20"/>
                <w:szCs w:val="20"/>
              </w:rPr>
              <w:t>Variables (cm)</w:t>
            </w:r>
          </w:p>
        </w:tc>
        <w:tc>
          <w:tcPr>
            <w:tcW w:w="1235" w:type="pct"/>
            <w:tcBorders/>
          </w:tcPr>
          <w:p>
            <w:pPr>
              <w:pStyle w:val="style0"/>
              <w:autoSpaceDE w:val="false"/>
              <w:autoSpaceDN w:val="false"/>
              <w:adjustRightInd w:val="false"/>
              <w:ind w:left="60" w:right="60"/>
              <w:jc w:val="center"/>
              <w:rPr>
                <w:rFonts w:ascii="Times New Roman" w:cs="Times New Roman" w:hAnsi="Times New Roman"/>
                <w:sz w:val="20"/>
                <w:szCs w:val="20"/>
              </w:rPr>
            </w:pPr>
            <w:r>
              <w:rPr>
                <w:rFonts w:ascii="Times New Roman" w:cs="Times New Roman" w:hAnsi="Times New Roman"/>
                <w:b/>
                <w:bCs/>
                <w:sz w:val="20"/>
                <w:szCs w:val="20"/>
              </w:rPr>
              <w:t>Function</w:t>
            </w:r>
            <w:r>
              <w:rPr>
                <w:rFonts w:ascii="Times New Roman" w:cs="Times New Roman" w:hAnsi="Times New Roman"/>
                <w:b/>
                <w:bCs/>
                <w:sz w:val="20"/>
                <w:szCs w:val="20"/>
                <w:vertAlign w:val="superscript"/>
              </w:rPr>
              <w:t>a</w:t>
            </w:r>
          </w:p>
        </w:tc>
        <w:tc>
          <w:tcPr>
            <w:tcW w:w="1312" w:type="pct"/>
            <w:tcBorders/>
          </w:tcPr>
          <w:p>
            <w:pPr>
              <w:pStyle w:val="style0"/>
              <w:autoSpaceDE w:val="false"/>
              <w:autoSpaceDN w:val="false"/>
              <w:adjustRightInd w:val="false"/>
              <w:ind w:left="60" w:right="60"/>
              <w:rPr>
                <w:rFonts w:ascii="Times New Roman" w:cs="Times New Roman" w:hAnsi="Times New Roman"/>
                <w:sz w:val="20"/>
                <w:szCs w:val="20"/>
                <w:vertAlign w:val="superscript"/>
              </w:rPr>
            </w:pPr>
            <w:r>
              <w:rPr>
                <w:rFonts w:ascii="Times New Roman" w:cs="Times New Roman" w:hAnsi="Times New Roman"/>
                <w:sz w:val="20"/>
                <w:szCs w:val="20"/>
              </w:rPr>
              <w:t>Function</w:t>
            </w:r>
          </w:p>
        </w:tc>
        <w:tc>
          <w:tcPr>
            <w:tcW w:w="1409"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Function</w:t>
            </w:r>
            <w:r>
              <w:rPr>
                <w:rFonts w:ascii="Times New Roman" w:cs="Times New Roman" w:hAnsi="Times New Roman"/>
                <w:sz w:val="20"/>
                <w:szCs w:val="20"/>
                <w:vertAlign w:val="superscript"/>
              </w:rPr>
              <w:t>b</w:t>
            </w:r>
          </w:p>
        </w:tc>
      </w:tr>
      <w:tr>
        <w:tblPrEx/>
        <w:trPr>
          <w:trHeight w:val="368"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LT1</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0.721***</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-0.096</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-0.007</w:t>
            </w:r>
          </w:p>
        </w:tc>
      </w:tr>
      <w:tr>
        <w:tblPrEx/>
        <w:trPr>
          <w:trHeight w:val="31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LT3</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0.692***</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-0.165</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-0.120</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RSB</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0.684***</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-0.532</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-0.394</w:t>
            </w:r>
          </w:p>
        </w:tc>
      </w:tr>
      <w:tr>
        <w:tblPrEx/>
        <w:trPr>
          <w:trHeight w:val="31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LT4</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0.656***</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0.547</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0.417</w:t>
            </w:r>
          </w:p>
        </w:tc>
      </w:tr>
      <w:tr>
        <w:tblPrEx/>
        <w:trPr>
          <w:trHeight w:val="31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RT2</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0.643***</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0.062</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0.046</w:t>
            </w:r>
          </w:p>
        </w:tc>
      </w:tr>
      <w:tr>
        <w:tblPrEx/>
        <w:trPr>
          <w:trHeight w:val="31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RT4</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0.626***</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-0.133</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-0.025</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LT5</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0.626***</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0.053</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0.017</w:t>
            </w:r>
          </w:p>
        </w:tc>
      </w:tr>
      <w:tr>
        <w:tblPrEx/>
        <w:trPr>
          <w:trHeight w:val="31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RT3</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0.622***</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0.019</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0.012</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RT5</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0.561***</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0.370</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0.429</w:t>
            </w:r>
          </w:p>
        </w:tc>
      </w:tr>
      <w:tr>
        <w:tblPrEx/>
        <w:trPr>
          <w:trHeight w:val="351"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RSL</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0.548***</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0.314</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0.240</w:t>
            </w:r>
          </w:p>
        </w:tc>
      </w:tr>
      <w:tr>
        <w:tblPrEx/>
        <w:trPr>
          <w:trHeight w:val="360"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LSB</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0.521***</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-0.022</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-0.002</w:t>
            </w:r>
          </w:p>
        </w:tc>
      </w:tr>
      <w:tr>
        <w:tblPrEx/>
        <w:trPr>
          <w:trHeight w:val="31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LSL</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0.478**</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0.074</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0.054</w:t>
            </w:r>
          </w:p>
        </w:tc>
      </w:tr>
      <w:tr>
        <w:tblPrEx/>
        <w:trPr>
          <w:trHeight w:val="396"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LBAB</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0.378**</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-0.354</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-0.263</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LBAH</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0.188**</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0.527</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0.386</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RBAH</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0.181**</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0.151</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0.189</w:t>
            </w:r>
          </w:p>
        </w:tc>
      </w:tr>
      <w:tr>
        <w:tblPrEx/>
        <w:trPr>
          <w:trHeight w:val="170"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RBAB</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-0.037*</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0.178</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0.056</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RTI</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-0.027*</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0.281</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0.157</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sz w:val="20"/>
                <w:szCs w:val="20"/>
              </w:rPr>
            </w:pPr>
            <w:r>
              <w:rPr>
                <w:rFonts w:ascii="Times New Roman" w:cs="Times New Roman" w:hAnsi="Times New Roman"/>
                <w:sz w:val="20"/>
                <w:szCs w:val="20"/>
              </w:rPr>
              <w:t>LT2</w:t>
            </w:r>
          </w:p>
        </w:tc>
        <w:tc>
          <w:tcPr>
            <w:tcW w:w="1235"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-0.020*</w:t>
            </w:r>
          </w:p>
        </w:tc>
        <w:tc>
          <w:tcPr>
            <w:tcW w:w="1312"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0.345</w:t>
            </w:r>
          </w:p>
        </w:tc>
        <w:tc>
          <w:tcPr>
            <w:tcW w:w="1409" w:type="pct"/>
            <w:tcBorders/>
          </w:tcPr>
          <w:p>
            <w:pPr>
              <w:pStyle w:val="style0"/>
              <w:autoSpaceDE w:val="false"/>
              <w:autoSpaceDN w:val="false"/>
              <w:adjustRightInd w:val="false"/>
              <w:ind w:left="60" w:right="60"/>
              <w:jc w:val="right"/>
              <w:rPr>
                <w:rFonts w:ascii="Times New Roman" w:cs="Times New Roman" w:hAnsi="Times New Roman"/>
                <w:sz w:val="20"/>
                <w:szCs w:val="20"/>
              </w:rPr>
            </w:pPr>
            <w:r>
              <w:rPr>
                <w:rFonts w:ascii="Times New Roman" w:cs="Times New Roman" w:hAnsi="Times New Roman"/>
                <w:sz w:val="20"/>
                <w:szCs w:val="20"/>
              </w:rPr>
              <w:t>0.265</w:t>
            </w:r>
          </w:p>
        </w:tc>
      </w:tr>
      <w:tr>
        <w:tblPrEx/>
        <w:trPr>
          <w:trHeight w:val="304" w:hRule="atLeast"/>
        </w:trPr>
        <w:tc>
          <w:tcPr>
            <w:tcW w:w="1043" w:type="pct"/>
            <w:tcBorders/>
          </w:tcPr>
          <w:p>
            <w:pPr>
              <w:pStyle w:val="style0"/>
              <w:autoSpaceDE w:val="false"/>
              <w:autoSpaceDN w:val="false"/>
              <w:adjustRightInd w:val="false"/>
              <w:ind w:left="60" w:right="60"/>
              <w:rPr>
                <w:rFonts w:ascii="Times New Roman" w:cs="Times New Roman" w:hAnsi="Times New Roman"/>
                <w:b/>
                <w:sz w:val="20"/>
                <w:szCs w:val="20"/>
              </w:rPr>
            </w:pPr>
            <w:r>
              <w:rPr>
                <w:rFonts w:ascii="Times New Roman" w:cs="Times New Roman" w:hAnsi="Times New Roman"/>
                <w:b/>
                <w:sz w:val="20"/>
                <w:szCs w:val="20"/>
              </w:rPr>
              <w:t>Constant</w:t>
            </w:r>
          </w:p>
        </w:tc>
        <w:tc>
          <w:tcPr>
            <w:tcW w:w="1235" w:type="pct"/>
            <w:tcBorders/>
          </w:tcPr>
          <w:p>
            <w:pPr>
              <w:pStyle w:val="style0"/>
              <w:autoSpaceDE w:val="false"/>
              <w:autoSpaceDN w:val="false"/>
              <w:adjustRightInd w:val="false"/>
              <w:ind w:left="60" w:right="60"/>
              <w:jc w:val="right"/>
              <w:rPr>
                <w:rFonts w:ascii="Times New Roman" w:cs="Times New Roman" w:hAnsi="Times New Roman"/>
                <w:b/>
                <w:sz w:val="20"/>
                <w:szCs w:val="20"/>
              </w:rPr>
            </w:pPr>
          </w:p>
        </w:tc>
        <w:tc>
          <w:tcPr>
            <w:tcW w:w="1312" w:type="pct"/>
            <w:tcBorders/>
          </w:tcPr>
          <w:p>
            <w:pPr>
              <w:pStyle w:val="style0"/>
              <w:autoSpaceDE w:val="false"/>
              <w:autoSpaceDN w:val="false"/>
              <w:adjustRightInd w:val="false"/>
              <w:ind w:left="60" w:right="60"/>
              <w:jc w:val="right"/>
              <w:rPr>
                <w:rFonts w:ascii="Times New Roman" w:cs="Times New Roman" w:hAnsi="Times New Roman"/>
                <w:b/>
                <w:sz w:val="20"/>
                <w:szCs w:val="20"/>
              </w:rPr>
            </w:pPr>
          </w:p>
        </w:tc>
        <w:tc>
          <w:tcPr>
            <w:tcW w:w="1409" w:type="pct"/>
            <w:tcBorders/>
          </w:tcPr>
          <w:p>
            <w:pPr>
              <w:pStyle w:val="style0"/>
              <w:autoSpaceDE w:val="false"/>
              <w:autoSpaceDN w:val="false"/>
              <w:adjustRightInd w:val="false"/>
              <w:ind w:left="60" w:right="60"/>
              <w:jc w:val="right"/>
              <w:rPr>
                <w:rFonts w:ascii="Times New Roman" w:cs="Times New Roman" w:hAnsi="Times New Roman"/>
                <w:b/>
                <w:sz w:val="20"/>
                <w:szCs w:val="20"/>
              </w:rPr>
            </w:pPr>
            <w:r>
              <w:rPr>
                <w:rFonts w:ascii="Times New Roman" w:cs="Times New Roman" w:hAnsi="Times New Roman"/>
                <w:b/>
                <w:sz w:val="20"/>
                <w:szCs w:val="20"/>
              </w:rPr>
              <w:t>-19.343</w:t>
            </w:r>
          </w:p>
        </w:tc>
      </w:tr>
      <w:tr>
        <w:tblPrEx/>
        <w:trPr>
          <w:trHeight w:val="620" w:hRule="atLeast"/>
        </w:trPr>
        <w:tc>
          <w:tcPr>
            <w:tcW w:w="5000" w:type="pct"/>
            <w:gridSpan w:val="4"/>
            <w:tcBorders/>
          </w:tcPr>
          <w:p>
            <w:pPr>
              <w:pStyle w:val="style0"/>
              <w:autoSpaceDE w:val="false"/>
              <w:autoSpaceDN w:val="false"/>
              <w:adjustRightInd w:val="false"/>
              <w:ind w:left="60" w:right="60"/>
              <w:rPr>
                <w:rFonts w:ascii="Times New Roman" w:cs="Times New Roman" w:hAnsi="Times New Roman"/>
                <w:b/>
                <w:sz w:val="20"/>
                <w:szCs w:val="20"/>
              </w:rPr>
            </w:pPr>
            <w:r>
              <w:rPr>
                <w:rFonts w:ascii="Times New Roman" w:cs="Times New Roman" w:hAnsi="Times New Roman"/>
                <w:b/>
                <w:sz w:val="20"/>
                <w:szCs w:val="20"/>
              </w:rPr>
              <w:t xml:space="preserve">Variables with asterisk represents hierarchy of predictability strenght; ***strong predictions; **average prediction; *poor prediction. </w:t>
            </w:r>
          </w:p>
          <w:p>
            <w:pPr>
              <w:pStyle w:val="style0"/>
              <w:autoSpaceDE w:val="false"/>
              <w:autoSpaceDN w:val="false"/>
              <w:adjustRightInd w:val="false"/>
              <w:ind w:left="60" w:right="60"/>
              <w:rPr>
                <w:rFonts w:ascii="Times New Roman" w:cs="Times New Roman" w:hAnsi="Times New Roman"/>
                <w:sz w:val="20"/>
                <w:szCs w:val="20"/>
              </w:rPr>
            </w:pPr>
          </w:p>
        </w:tc>
      </w:tr>
    </w:tbl>
    <w:p>
      <w:pPr>
        <w:pStyle w:val="style0"/>
        <w:autoSpaceDE w:val="false"/>
        <w:autoSpaceDN w:val="false"/>
        <w:adjustRightInd w:val="false"/>
        <w:spacing w:after="0"/>
        <w:jc w:val="both"/>
        <w:rPr>
          <w:rFonts w:ascii="Times New Roman" w:cs="Times New Roman" w:hAnsi="Times New Roman"/>
          <w:b/>
          <w:bCs/>
          <w:i/>
          <w:sz w:val="24"/>
          <w:szCs w:val="24"/>
        </w:rPr>
      </w:pPr>
    </w:p>
    <w:p>
      <w:pPr>
        <w:pStyle w:val="style0"/>
        <w:autoSpaceDE w:val="false"/>
        <w:autoSpaceDN w:val="false"/>
        <w:adjustRightInd w:val="false"/>
        <w:spacing w:after="0"/>
        <w:jc w:val="both"/>
        <w:rPr>
          <w:rFonts w:ascii="Times New Roman" w:cs="Times New Roman" w:hAnsi="Times New Roman"/>
          <w:b/>
          <w:bCs/>
          <w:i/>
          <w:sz w:val="24"/>
          <w:szCs w:val="24"/>
        </w:rPr>
      </w:pPr>
    </w:p>
    <w:p>
      <w:pPr>
        <w:pStyle w:val="style0"/>
        <w:autoSpaceDE w:val="false"/>
        <w:autoSpaceDN w:val="false"/>
        <w:adjustRightInd w:val="false"/>
        <w:spacing w:after="0"/>
        <w:jc w:val="both"/>
        <w:rPr>
          <w:rFonts w:ascii="Times New Roman" w:cs="Times New Roman" w:hAnsi="Times New Roman"/>
          <w:b/>
          <w:bCs/>
          <w:i/>
          <w:sz w:val="24"/>
          <w:szCs w:val="24"/>
        </w:rPr>
      </w:pPr>
      <w:r>
        <w:rPr>
          <w:rFonts w:ascii="Times New Roman" w:cs="Times New Roman" w:hAnsi="Times New Roman"/>
          <w:b/>
          <w:bCs/>
          <w:i/>
          <w:sz w:val="24"/>
          <w:szCs w:val="24"/>
        </w:rPr>
        <w:t>FUNCTIONS AT GROUP CENTROIDS</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The group centroids (the group mean of the predictor variables), is a function of group membership or classification and also serves as a classification cut off thus a medium of discrimination. As observed, the males have a group mean of 0.650, while the females have a group mean of -0.516. Hence functions at group centroids with a group mean near to a centroid is predicted to belong to that group (i.e. close to 0.650 as male, while -0.516 as female).</w:t>
      </w:r>
    </w:p>
    <w:p>
      <w:pPr>
        <w:pStyle w:val="style0"/>
        <w:autoSpaceDE w:val="false"/>
        <w:autoSpaceDN w:val="false"/>
        <w:adjustRightInd w:val="false"/>
        <w:spacing w:after="0"/>
        <w:jc w:val="both"/>
        <w:rPr>
          <w:rFonts w:ascii="Times New Roman" w:cs="Times New Roman" w:hAnsi="Times New Roman"/>
          <w:b/>
          <w:bCs/>
          <w:sz w:val="24"/>
          <w:szCs w:val="24"/>
        </w:rPr>
      </w:pPr>
    </w:p>
    <w:p>
      <w:pPr>
        <w:pStyle w:val="style0"/>
        <w:autoSpaceDE w:val="false"/>
        <w:autoSpaceDN w:val="false"/>
        <w:adjustRightInd w:val="false"/>
        <w:spacing w:after="0"/>
        <w:jc w:val="both"/>
        <w:rPr>
          <w:rFonts w:ascii="Times New Roman" w:cs="Times New Roman" w:hAnsi="Times New Roman"/>
          <w:b/>
          <w:bCs/>
          <w:sz w:val="24"/>
          <w:szCs w:val="24"/>
        </w:rPr>
      </w:pPr>
      <w:r>
        <w:rPr>
          <w:rFonts w:ascii="Times New Roman" w:cs="Times New Roman" w:hAnsi="Times New Roman"/>
          <w:b/>
          <w:bCs/>
          <w:sz w:val="24"/>
          <w:szCs w:val="24"/>
        </w:rPr>
        <w:t>TABLE 10-</w:t>
      </w:r>
      <w:r>
        <w:rPr>
          <w:rFonts w:ascii="Times New Roman" w:cs="Times New Roman" w:hAnsi="Times New Roman"/>
          <w:sz w:val="24"/>
          <w:szCs w:val="24"/>
        </w:rPr>
        <w:t xml:space="preserve"> Shows the group centroids (the group mean of the predictor variables), is a function of group membership or classification and also serves as a classification cut off thus a medium of discrimination.</w:t>
      </w:r>
    </w:p>
    <w:tbl>
      <w:tblPr>
        <w:tblStyle w:val="style154"/>
        <w:tblW w:w="9431"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84"/>
        <w:gridCol w:w="4947"/>
      </w:tblGrid>
      <w:tr>
        <w:trPr>
          <w:trHeight w:val="408" w:hRule="atLeast"/>
        </w:trPr>
        <w:tc>
          <w:tcPr>
            <w:tcW w:w="4484" w:type="dxa"/>
            <w:tcBorders>
              <w:top w:val="single" w:sz="4" w:space="0" w:color="auto"/>
              <w:bottom w:val="single" w:sz="4" w:space="0" w:color="auto"/>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SEX</w:t>
            </w:r>
          </w:p>
        </w:tc>
        <w:tc>
          <w:tcPr>
            <w:tcW w:w="4947" w:type="dxa"/>
            <w:tcBorders>
              <w:top w:val="single" w:sz="4" w:space="0" w:color="auto"/>
              <w:bottom w:val="single" w:sz="4" w:space="0" w:color="auto"/>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Function</w:t>
            </w:r>
          </w:p>
        </w:tc>
      </w:tr>
      <w:tr>
        <w:tblPrEx/>
        <w:trPr>
          <w:trHeight w:val="430" w:hRule="atLeast"/>
        </w:trPr>
        <w:tc>
          <w:tcPr>
            <w:tcW w:w="4484" w:type="dxa"/>
            <w:tcBorders>
              <w:top w:val="single" w:sz="4" w:space="0" w:color="auto"/>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MALE</w:t>
            </w:r>
          </w:p>
        </w:tc>
        <w:tc>
          <w:tcPr>
            <w:tcW w:w="4947" w:type="dxa"/>
            <w:tcBorders>
              <w:top w:val="single" w:sz="4" w:space="0" w:color="auto"/>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sz w:val="24"/>
                <w:szCs w:val="24"/>
              </w:rPr>
              <w:t>0.650</w:t>
            </w:r>
          </w:p>
        </w:tc>
      </w:tr>
      <w:tr>
        <w:tblPrEx/>
        <w:trPr>
          <w:trHeight w:val="430" w:hRule="atLeast"/>
        </w:trPr>
        <w:tc>
          <w:tcPr>
            <w:tcW w:w="4484" w:type="dxa"/>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FEMALE</w:t>
            </w:r>
          </w:p>
        </w:tc>
        <w:tc>
          <w:tcPr>
            <w:tcW w:w="4947" w:type="dxa"/>
            <w:tcBorders/>
          </w:tcPr>
          <w:p>
            <w:pPr>
              <w:pStyle w:val="style0"/>
              <w:autoSpaceDE w:val="false"/>
              <w:autoSpaceDN w:val="false"/>
              <w:adjustRightInd w:val="false"/>
              <w:ind w:left="60" w:right="60"/>
              <w:jc w:val="right"/>
              <w:rPr>
                <w:rFonts w:ascii="Times New Roman" w:cs="Times New Roman" w:hAnsi="Times New Roman"/>
                <w:sz w:val="24"/>
                <w:szCs w:val="24"/>
              </w:rPr>
            </w:pPr>
            <w:r>
              <w:rPr>
                <w:rFonts w:ascii="Times New Roman" w:cs="Times New Roman" w:hAnsi="Times New Roman"/>
                <w:sz w:val="24"/>
                <w:szCs w:val="24"/>
              </w:rPr>
              <w:t>-0.516</w:t>
            </w:r>
          </w:p>
        </w:tc>
      </w:tr>
      <w:tr>
        <w:tblPrEx/>
        <w:trPr>
          <w:trHeight w:val="408" w:hRule="atLeast"/>
        </w:trPr>
        <w:tc>
          <w:tcPr>
            <w:tcW w:w="9431" w:type="dxa"/>
            <w:gridSpan w:val="2"/>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Unstandardized canonical discriminant functions evaluated at group means</w:t>
            </w:r>
          </w:p>
        </w:tc>
      </w:tr>
    </w:tbl>
    <w:p>
      <w:pPr>
        <w:pStyle w:val="style0"/>
        <w:rPr>
          <w:rFonts w:ascii="Times New Roman" w:cs="Times New Roman" w:hAnsi="Times New Roman"/>
          <w:sz w:val="24"/>
          <w:szCs w:val="24"/>
        </w:rPr>
      </w:pPr>
    </w:p>
    <w:p>
      <w:pPr>
        <w:pStyle w:val="style0"/>
        <w:autoSpaceDE w:val="false"/>
        <w:autoSpaceDN w:val="false"/>
        <w:adjustRightInd w:val="false"/>
        <w:spacing w:after="0"/>
        <w:rPr>
          <w:rFonts w:ascii="Times New Roman" w:cs="Times New Roman" w:hAnsi="Times New Roman"/>
          <w:sz w:val="24"/>
          <w:szCs w:val="24"/>
        </w:rPr>
      </w:pPr>
    </w:p>
    <w:p>
      <w:pPr>
        <w:pStyle w:val="style0"/>
        <w:autoSpaceDE w:val="false"/>
        <w:autoSpaceDN w:val="false"/>
        <w:adjustRightInd w:val="false"/>
        <w:spacing w:after="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autoSpaceDE w:val="false"/>
        <w:autoSpaceDN w:val="false"/>
        <w:adjustRightInd w:val="false"/>
        <w:spacing w:after="0"/>
        <w:jc w:val="both"/>
        <w:rPr>
          <w:rFonts w:ascii="Times New Roman" w:cs="Times New Roman" w:hAnsi="Times New Roman"/>
          <w:b/>
          <w:bCs/>
          <w:i/>
          <w:sz w:val="24"/>
          <w:szCs w:val="24"/>
        </w:rPr>
      </w:pPr>
      <w:r>
        <w:rPr>
          <w:rFonts w:ascii="Times New Roman" w:cs="Times New Roman" w:hAnsi="Times New Roman"/>
          <w:b/>
          <w:bCs/>
          <w:i/>
          <w:sz w:val="24"/>
          <w:szCs w:val="24"/>
        </w:rPr>
        <w:t>CLASSIFICATION FUNCTION COEFFICIENTS</w:t>
      </w:r>
    </w:p>
    <w:p>
      <w:pPr>
        <w:pStyle w:val="style0"/>
        <w:autoSpaceDE w:val="false"/>
        <w:autoSpaceDN w:val="false"/>
        <w:adjustRightInd w:val="false"/>
        <w:spacing w:after="0"/>
        <w:jc w:val="both"/>
        <w:rPr>
          <w:rFonts w:ascii="Times New Roman" w:cs="Times New Roman" w:hAnsi="Times New Roman"/>
          <w:sz w:val="24"/>
          <w:szCs w:val="24"/>
        </w:rPr>
      </w:pPr>
      <w:r>
        <w:rPr>
          <w:rFonts w:ascii="Times New Roman" w:cs="Times New Roman" w:hAnsi="Times New Roman"/>
          <w:sz w:val="24"/>
          <w:szCs w:val="24"/>
        </w:rPr>
        <w:t xml:space="preserve">Once the discriminant functions are determined groups are differentiated, the utility of these functions can be examined via their ability to correctly classify each data point to their a priori groups. Again in Table 11, classification function coefficients also known as linear discriminant functions were presented. Classification functions derived from the linear discriminant functions are used to achieve this purpose. This is expressed as </w:t>
      </w:r>
      <w:r>
        <w:rPr>
          <w:rFonts w:ascii="Times New Roman" w:cs="Times New Roman" w:hAnsi="Times New Roman"/>
          <w:i/>
          <w:sz w:val="24"/>
          <w:szCs w:val="24"/>
        </w:rPr>
        <w:t>C</w:t>
      </w:r>
      <w:r>
        <w:rPr>
          <w:rFonts w:ascii="Times New Roman" w:cs="Times New Roman" w:hAnsi="Times New Roman"/>
          <w:sz w:val="24"/>
          <w:szCs w:val="24"/>
          <w:vertAlign w:val="subscript"/>
        </w:rPr>
        <w:t>k</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 xml:space="preserve">k0 </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k1</w:t>
      </w:r>
      <w:r>
        <w:rPr>
          <w:rFonts w:ascii="Times New Roman" w:cs="Times New Roman" w:hAnsi="Times New Roman"/>
          <w:sz w:val="24"/>
          <w:szCs w:val="24"/>
        </w:rPr>
        <w:t>x</w:t>
      </w:r>
      <w:r>
        <w:rPr>
          <w:rFonts w:ascii="Times New Roman" w:cs="Times New Roman" w:hAnsi="Times New Roman"/>
          <w:sz w:val="24"/>
          <w:szCs w:val="24"/>
          <w:vertAlign w:val="subscript"/>
        </w:rPr>
        <w:t xml:space="preserve">1 </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 xml:space="preserve">k2 </w:t>
      </w:r>
      <w:r>
        <w:rPr>
          <w:rFonts w:ascii="Times New Roman" w:cs="Times New Roman" w:hAnsi="Times New Roman"/>
          <w:sz w:val="24"/>
          <w:szCs w:val="24"/>
        </w:rPr>
        <w:t xml:space="preserve">x </w:t>
      </w:r>
      <w:r>
        <w:rPr>
          <w:rFonts w:ascii="Times New Roman" w:cs="Times New Roman" w:hAnsi="Times New Roman"/>
          <w:sz w:val="24"/>
          <w:szCs w:val="24"/>
          <w:vertAlign w:val="subscript"/>
        </w:rPr>
        <w:t xml:space="preserve">2 </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km</w:t>
      </w:r>
      <w:r>
        <w:rPr>
          <w:rFonts w:ascii="Times New Roman" w:cs="Times New Roman" w:hAnsi="Times New Roman"/>
          <w:i/>
          <w:sz w:val="24"/>
          <w:szCs w:val="24"/>
        </w:rPr>
        <w:t>X</w:t>
      </w:r>
      <w:r>
        <w:rPr>
          <w:rFonts w:ascii="Times New Roman" w:cs="Times New Roman" w:hAnsi="Times New Roman"/>
          <w:sz w:val="24"/>
          <w:szCs w:val="24"/>
          <w:vertAlign w:val="subscript"/>
        </w:rPr>
        <w:t>m</w:t>
      </w:r>
      <w:r>
        <w:rPr>
          <w:rFonts w:ascii="Times New Roman" w:cs="Times New Roman" w:hAnsi="Times New Roman"/>
          <w:sz w:val="24"/>
          <w:szCs w:val="24"/>
        </w:rPr>
        <w:t xml:space="preserve">. Where </w:t>
      </w:r>
      <w:r>
        <w:rPr>
          <w:rFonts w:ascii="Times New Roman" w:cs="Times New Roman" w:hAnsi="Times New Roman"/>
          <w:i/>
          <w:sz w:val="24"/>
          <w:szCs w:val="24"/>
        </w:rPr>
        <w:t>C</w:t>
      </w:r>
      <w:r>
        <w:rPr>
          <w:rFonts w:ascii="Times New Roman" w:cs="Times New Roman" w:hAnsi="Times New Roman"/>
          <w:sz w:val="24"/>
          <w:szCs w:val="24"/>
          <w:vertAlign w:val="subscript"/>
        </w:rPr>
        <w:t>k</w:t>
      </w:r>
      <w:r>
        <w:rPr>
          <w:rFonts w:ascii="Times New Roman" w:cs="Times New Roman" w:hAnsi="Times New Roman"/>
          <w:sz w:val="24"/>
          <w:szCs w:val="24"/>
        </w:rPr>
        <w:t xml:space="preserve">is the classification score for group k and </w:t>
      </w:r>
      <w:r>
        <w:rPr>
          <w:rFonts w:ascii="Times New Roman" w:cs="Times New Roman" w:hAnsi="Times New Roman"/>
          <w:i/>
          <w:sz w:val="24"/>
          <w:szCs w:val="24"/>
        </w:rPr>
        <w:t xml:space="preserve">C </w:t>
      </w:r>
      <w:r>
        <w:rPr>
          <w:rFonts w:ascii="Times New Roman" w:cs="Times New Roman" w:hAnsi="Times New Roman"/>
          <w:sz w:val="24"/>
          <w:szCs w:val="24"/>
        </w:rPr>
        <w:t>is the Coefficient. These coefficients are presented for each parameter according to sex.</w:t>
      </w:r>
    </w:p>
    <w:p>
      <w:pPr>
        <w:pStyle w:val="style0"/>
        <w:autoSpaceDE w:val="false"/>
        <w:autoSpaceDN w:val="false"/>
        <w:adjustRightInd w:val="false"/>
        <w:spacing w:after="0"/>
        <w:rPr>
          <w:rFonts w:ascii="Times New Roman" w:cs="Times New Roman" w:hAnsi="Times New Roman"/>
          <w:sz w:val="24"/>
          <w:szCs w:val="24"/>
        </w:rPr>
      </w:pPr>
    </w:p>
    <w:p>
      <w:pPr>
        <w:pStyle w:val="style0"/>
        <w:autoSpaceDE w:val="false"/>
        <w:autoSpaceDN w:val="false"/>
        <w:adjustRightInd w:val="false"/>
        <w:spacing w:after="0"/>
        <w:rPr>
          <w:rFonts w:ascii="Times New Roman" w:cs="Times New Roman" w:hAnsi="Times New Roman"/>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TABLE 11-  </w:t>
      </w:r>
      <w:r>
        <w:rPr>
          <w:rFonts w:ascii="Times New Roman" w:cs="Times New Roman" w:hAnsi="Times New Roman"/>
          <w:b/>
          <w:bCs/>
          <w:sz w:val="24"/>
          <w:szCs w:val="24"/>
        </w:rPr>
        <w:t xml:space="preserve"> Classification function coefficients of combined shoe print dimensions</w:t>
      </w:r>
    </w:p>
    <w:tbl>
      <w:tblPr>
        <w:tblStyle w:val="style154"/>
        <w:tblW w:w="5000" w:type="pct"/>
        <w:tblLook w:val="04A0" w:firstRow="1" w:lastRow="0" w:firstColumn="1" w:lastColumn="0" w:noHBand="0" w:noVBand="1"/>
      </w:tblPr>
      <w:tblGrid>
        <w:gridCol w:w="3379"/>
        <w:gridCol w:w="2985"/>
        <w:gridCol w:w="2986"/>
      </w:tblGrid>
      <w:tr>
        <w:trPr/>
        <w:tc>
          <w:tcPr>
            <w:tcW w:w="1807" w:type="pct"/>
            <w:vMerge w:val="restart"/>
            <w:tcBorders>
              <w:top w:val="single" w:sz="4" w:space="0" w:color="auto"/>
              <w:left w:val="single" w:sz="4" w:space="0" w:color="auto"/>
              <w:bottom w:val="single" w:sz="4" w:space="0" w:color="auto"/>
              <w:right w:val="single" w:sz="4" w:space="0" w:color="auto"/>
            </w:tcBorders>
          </w:tcPr>
          <w:p>
            <w:pPr>
              <w:pStyle w:val="style0"/>
              <w:spacing w:after="0" w:lineRule="auto" w:line="240"/>
              <w:ind w:right="0"/>
              <w:jc w:val="both"/>
              <w:rPr>
                <w:rFonts w:ascii="Times New Roman" w:cs="Times New Roman" w:hAnsi="Times New Roman"/>
                <w:sz w:val="24"/>
                <w:szCs w:val="24"/>
              </w:rPr>
            </w:pPr>
          </w:p>
        </w:tc>
        <w:tc>
          <w:tcPr>
            <w:tcW w:w="3193" w:type="pct"/>
            <w:gridSpan w:val="2"/>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SEX</w:t>
            </w:r>
          </w:p>
        </w:tc>
      </w:tr>
      <w:tr>
        <w:tblPrEx/>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ind w:right="0"/>
              <w:rPr>
                <w:rFonts w:ascii="Times New Roman" w:cs="Times New Roman" w:hAnsi="Times New Roman"/>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MALE</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FEMALE</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RSL</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5.45</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5.31</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RSB</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4.35</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3.85</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LSL</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4.39</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4.20</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LSB</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3.85</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3.54</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(Constant)</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-161.55</w:t>
            </w:r>
          </w:p>
        </w:tc>
        <w:tc>
          <w:tcPr>
            <w:tcW w:w="1596" w:type="pct"/>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-146.12</w:t>
            </w:r>
          </w:p>
        </w:tc>
      </w:tr>
      <w:tr>
        <w:tblPrEx/>
        <w:trPr/>
        <w:tc>
          <w:tcPr>
            <w:tcW w:w="5000" w:type="pct"/>
            <w:gridSpan w:val="3"/>
            <w:tcBorders>
              <w:top w:val="single" w:sz="4" w:space="0" w:color="auto"/>
              <w:left w:val="single" w:sz="4" w:space="0" w:color="auto"/>
              <w:bottom w:val="single" w:sz="4" w:space="0" w:color="auto"/>
              <w:right w:val="single" w:sz="4" w:space="0" w:color="auto"/>
            </w:tcBorders>
            <w:hideMark/>
          </w:tcPr>
          <w:p>
            <w:pPr>
              <w:pStyle w:val="style0"/>
              <w:spacing w:after="0" w:lineRule="auto" w:line="240"/>
              <w:ind w:right="0"/>
              <w:jc w:val="both"/>
              <w:rPr>
                <w:rFonts w:ascii="Times New Roman" w:cs="Times New Roman" w:hAnsi="Times New Roman"/>
                <w:sz w:val="24"/>
                <w:szCs w:val="24"/>
              </w:rPr>
            </w:pPr>
            <w:r>
              <w:rPr>
                <w:rFonts w:ascii="Times New Roman" w:cs="Times New Roman" w:hAnsi="Times New Roman"/>
                <w:sz w:val="24"/>
                <w:szCs w:val="24"/>
              </w:rPr>
              <w:t>Fisher's linear discriminant functions</w:t>
            </w:r>
          </w:p>
        </w:tc>
      </w:tr>
    </w:tbl>
    <w:p>
      <w:pPr>
        <w:pStyle w:val="style0"/>
        <w:jc w:val="both"/>
        <w:rPr>
          <w:rFonts w:ascii="Times New Roman" w:cs="Times New Roman" w:hAnsi="Times New Roman"/>
          <w:b/>
          <w:sz w:val="24"/>
          <w:szCs w:val="24"/>
        </w:rPr>
      </w:pPr>
      <w:r>
        <w:rPr>
          <w:rFonts w:ascii="Times New Roman" w:cs="Times New Roman" w:hAnsi="Times New Roman"/>
          <w:b/>
          <w:sz w:val="24"/>
          <w:szCs w:val="24"/>
        </w:rPr>
        <w:t>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5.45 (RSL) + 4.35 (RSB) + 4.39 (LSL) + 3.85 (LSB) -161.552</w:t>
      </w:r>
    </w:p>
    <w:p>
      <w:pPr>
        <w:pStyle w:val="style0"/>
        <w:jc w:val="both"/>
        <w:rPr>
          <w:rFonts w:ascii="Times New Roman" w:cs="Times New Roman" w:hAnsi="Times New Roman"/>
          <w:b/>
          <w:sz w:val="24"/>
          <w:szCs w:val="24"/>
        </w:rPr>
      </w:pPr>
      <w:r>
        <w:rPr>
          <w:rFonts w:ascii="Times New Roman" w:cs="Times New Roman" w:hAnsi="Times New Roman"/>
          <w:b/>
          <w:sz w:val="24"/>
          <w:szCs w:val="24"/>
        </w:rPr>
        <w:t>FEMALE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5.31 (RSL) + 3.85 (RSB) + 4.20 (LSL) + 3.54 (LSB) -146.126</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bCs/>
          <w:sz w:val="24"/>
          <w:szCs w:val="24"/>
        </w:rPr>
      </w:pPr>
      <w:r>
        <w:rPr>
          <w:rFonts w:ascii="Times New Roman" w:cs="Times New Roman" w:hAnsi="Times New Roman"/>
          <w:b/>
          <w:sz w:val="24"/>
          <w:szCs w:val="24"/>
        </w:rPr>
        <w:t>TABLE 12</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bCs/>
          <w:sz w:val="24"/>
          <w:szCs w:val="24"/>
        </w:rPr>
        <w:t>Classification function coefficients of right shoe print dimensions</w:t>
      </w:r>
    </w:p>
    <w:tbl>
      <w:tblPr>
        <w:tblStyle w:val="style154"/>
        <w:tblW w:w="5000" w:type="pct"/>
        <w:tblLook w:val="04A0" w:firstRow="1" w:lastRow="0" w:firstColumn="1" w:lastColumn="0" w:noHBand="0" w:noVBand="1"/>
      </w:tblPr>
      <w:tblGrid>
        <w:gridCol w:w="3380"/>
        <w:gridCol w:w="2985"/>
        <w:gridCol w:w="2985"/>
      </w:tblGrid>
      <w:tr>
        <w:trPr/>
        <w:tc>
          <w:tcPr>
            <w:tcW w:w="5000" w:type="pct"/>
            <w:gridSpan w:val="3"/>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b/>
                <w:bCs/>
                <w:sz w:val="24"/>
                <w:szCs w:val="24"/>
              </w:rPr>
              <w:t>Classification Function Coefficients</w:t>
            </w:r>
          </w:p>
        </w:tc>
      </w:tr>
      <w:tr>
        <w:tblPrEx/>
        <w:trPr/>
        <w:tc>
          <w:tcPr>
            <w:tcW w:w="1808" w:type="pct"/>
            <w:vMerge w:val="restart"/>
            <w:tcBorders>
              <w:top w:val="single" w:sz="4" w:space="0" w:color="auto"/>
              <w:left w:val="single" w:sz="4" w:space="0" w:color="auto"/>
              <w:bottom w:val="single" w:sz="4" w:space="0" w:color="auto"/>
              <w:right w:val="single" w:sz="4" w:space="0" w:color="auto"/>
            </w:tcBorders>
          </w:tcPr>
          <w:p>
            <w:pPr>
              <w:pStyle w:val="style0"/>
              <w:autoSpaceDE w:val="false"/>
              <w:autoSpaceDN w:val="false"/>
              <w:adjustRightInd w:val="false"/>
              <w:spacing w:after="0" w:lineRule="auto" w:line="240"/>
              <w:ind w:right="0"/>
              <w:jc w:val="both"/>
              <w:rPr>
                <w:rFonts w:ascii="Times New Roman" w:cs="Times New Roman" w:hAnsi="Times New Roman"/>
                <w:sz w:val="24"/>
                <w:szCs w:val="24"/>
              </w:rPr>
            </w:pPr>
          </w:p>
        </w:tc>
        <w:tc>
          <w:tcPr>
            <w:tcW w:w="3192" w:type="pct"/>
            <w:gridSpan w:val="2"/>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SEX</w:t>
            </w:r>
          </w:p>
        </w:tc>
      </w:tr>
      <w:tr>
        <w:tblPrEx/>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ind w:right="0"/>
              <w:rPr>
                <w:rFonts w:ascii="Times New Roman" w:cs="Times New Roman" w:hAnsi="Times New Roman"/>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MALE</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FEMALE</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RSL</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8.72</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8.44</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RSB</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8.27</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7.49</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(Constant)</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-147.87</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-133.82</w:t>
            </w:r>
          </w:p>
        </w:tc>
      </w:tr>
      <w:tr>
        <w:tblPrEx/>
        <w:trPr/>
        <w:tc>
          <w:tcPr>
            <w:tcW w:w="5000" w:type="pct"/>
            <w:gridSpan w:val="3"/>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Fisher's linear discriminant functions</w:t>
            </w:r>
          </w:p>
        </w:tc>
      </w:tr>
    </w:tbl>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8.72 (RSL) + 8.27 (RSB) -147.87</w:t>
      </w:r>
    </w:p>
    <w:p>
      <w:pPr>
        <w:pStyle w:val="style0"/>
        <w:jc w:val="both"/>
        <w:rPr>
          <w:rFonts w:ascii="Times New Roman" w:cs="Times New Roman" w:hAnsi="Times New Roman"/>
          <w:b/>
          <w:sz w:val="24"/>
          <w:szCs w:val="24"/>
        </w:rPr>
      </w:pPr>
      <w:r>
        <w:rPr>
          <w:rFonts w:ascii="Times New Roman" w:cs="Times New Roman" w:hAnsi="Times New Roman"/>
          <w:b/>
          <w:sz w:val="24"/>
          <w:szCs w:val="24"/>
        </w:rPr>
        <w:t>FEMALE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8.44 (RSL) + 7.49 (RSB) -133.82</w:t>
      </w: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p>
    <w:p>
      <w:pPr>
        <w:pStyle w:val="style0"/>
        <w:jc w:val="both"/>
        <w:rPr>
          <w:rFonts w:ascii="Times New Roman" w:cs="Times New Roman" w:hAnsi="Times New Roman"/>
          <w:b/>
          <w:bCs/>
          <w:sz w:val="24"/>
          <w:szCs w:val="24"/>
        </w:rPr>
      </w:pPr>
      <w:r>
        <w:rPr>
          <w:rFonts w:ascii="Times New Roman" w:cs="Times New Roman" w:hAnsi="Times New Roman"/>
          <w:b/>
          <w:sz w:val="24"/>
          <w:szCs w:val="24"/>
        </w:rPr>
        <w:t>TABLE 13</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bCs/>
          <w:sz w:val="24"/>
          <w:szCs w:val="24"/>
        </w:rPr>
        <w:t>Classification function coefficients of left shoe print dimensions</w:t>
      </w:r>
    </w:p>
    <w:tbl>
      <w:tblPr>
        <w:tblStyle w:val="style154"/>
        <w:tblW w:w="5000" w:type="pct"/>
        <w:tblLook w:val="04A0" w:firstRow="1" w:lastRow="0" w:firstColumn="1" w:lastColumn="0" w:noHBand="0" w:noVBand="1"/>
      </w:tblPr>
      <w:tblGrid>
        <w:gridCol w:w="3379"/>
        <w:gridCol w:w="2985"/>
        <w:gridCol w:w="2986"/>
      </w:tblGrid>
      <w:tr>
        <w:trPr/>
        <w:tc>
          <w:tcPr>
            <w:tcW w:w="5000" w:type="pct"/>
            <w:gridSpan w:val="3"/>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b/>
                <w:bCs/>
                <w:sz w:val="24"/>
                <w:szCs w:val="24"/>
              </w:rPr>
              <w:t>Classification Function Coefficients</w:t>
            </w:r>
          </w:p>
        </w:tc>
      </w:tr>
      <w:tr>
        <w:tblPrEx/>
        <w:trPr/>
        <w:tc>
          <w:tcPr>
            <w:tcW w:w="1807" w:type="pct"/>
            <w:vMerge w:val="restart"/>
            <w:tcBorders>
              <w:top w:val="single" w:sz="4" w:space="0" w:color="auto"/>
              <w:left w:val="single" w:sz="4" w:space="0" w:color="auto"/>
              <w:bottom w:val="single" w:sz="4" w:space="0" w:color="auto"/>
              <w:right w:val="single" w:sz="4" w:space="0" w:color="auto"/>
            </w:tcBorders>
          </w:tcPr>
          <w:p>
            <w:pPr>
              <w:pStyle w:val="style0"/>
              <w:autoSpaceDE w:val="false"/>
              <w:autoSpaceDN w:val="false"/>
              <w:adjustRightInd w:val="false"/>
              <w:spacing w:after="0" w:lineRule="auto" w:line="240"/>
              <w:ind w:right="0"/>
              <w:jc w:val="both"/>
              <w:rPr>
                <w:rFonts w:ascii="Times New Roman" w:cs="Times New Roman" w:hAnsi="Times New Roman"/>
                <w:sz w:val="24"/>
                <w:szCs w:val="24"/>
              </w:rPr>
            </w:pPr>
          </w:p>
        </w:tc>
        <w:tc>
          <w:tcPr>
            <w:tcW w:w="3193" w:type="pct"/>
            <w:gridSpan w:val="2"/>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SEX</w:t>
            </w:r>
          </w:p>
        </w:tc>
      </w:tr>
      <w:tr>
        <w:tblPrEx/>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ind w:right="0"/>
              <w:rPr>
                <w:rFonts w:ascii="Times New Roman" w:cs="Times New Roman" w:hAnsi="Times New Roman"/>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MALE</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FEMALE</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LSL</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8.55</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8.18</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LSB</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7.36</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6.82</w:t>
            </w:r>
          </w:p>
        </w:tc>
      </w:tr>
      <w:tr>
        <w:tblPrEx/>
        <w:trPr/>
        <w:tc>
          <w:tcPr>
            <w:tcW w:w="1807"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(Constant)</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-141.76</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-127.83</w:t>
            </w:r>
          </w:p>
        </w:tc>
      </w:tr>
    </w:tbl>
    <w:p>
      <w:pPr>
        <w:pStyle w:val="style0"/>
        <w:jc w:val="both"/>
        <w:rPr>
          <w:rFonts w:ascii="Times New Roman" w:cs="Times New Roman" w:hAnsi="Times New Roman"/>
          <w:b/>
          <w:sz w:val="24"/>
          <w:szCs w:val="24"/>
        </w:rPr>
      </w:pPr>
      <w:r>
        <w:rPr>
          <w:rFonts w:ascii="Times New Roman" w:cs="Times New Roman" w:hAnsi="Times New Roman"/>
          <w:b/>
          <w:sz w:val="24"/>
          <w:szCs w:val="24"/>
        </w:rPr>
        <w:t>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8.55 (LSL) + 7.36 (LSB) -141.76</w:t>
      </w:r>
    </w:p>
    <w:p>
      <w:pPr>
        <w:pStyle w:val="style0"/>
        <w:jc w:val="both"/>
        <w:rPr>
          <w:rFonts w:ascii="Times New Roman" w:cs="Times New Roman" w:hAnsi="Times New Roman"/>
          <w:b/>
          <w:sz w:val="24"/>
          <w:szCs w:val="24"/>
        </w:rPr>
      </w:pPr>
      <w:r>
        <w:rPr>
          <w:rFonts w:ascii="Times New Roman" w:cs="Times New Roman" w:hAnsi="Times New Roman"/>
          <w:b/>
          <w:sz w:val="24"/>
          <w:szCs w:val="24"/>
        </w:rPr>
        <w:t>FEMALE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8.18 (LSL) + 6.82 (LSB) -127.83</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autoSpaceDE w:val="false"/>
        <w:autoSpaceDN w:val="false"/>
        <w:adjustRightInd w:val="false"/>
        <w:spacing w:after="0" w:lineRule="auto" w:line="240"/>
        <w:jc w:val="both"/>
        <w:rPr>
          <w:rFonts w:ascii="Times New Roman" w:cs="Times New Roman" w:hAnsi="Times New Roman"/>
          <w:b/>
          <w:sz w:val="24"/>
          <w:szCs w:val="24"/>
        </w:rPr>
      </w:pPr>
    </w:p>
    <w:p>
      <w:pPr>
        <w:pStyle w:val="style0"/>
        <w:autoSpaceDE w:val="false"/>
        <w:autoSpaceDN w:val="false"/>
        <w:adjustRightInd w:val="false"/>
        <w:spacing w:after="0" w:lineRule="auto" w:line="240"/>
        <w:jc w:val="both"/>
        <w:rPr>
          <w:rFonts w:ascii="Times New Roman" w:cs="Times New Roman" w:hAnsi="Times New Roman"/>
          <w:b/>
          <w:sz w:val="24"/>
          <w:szCs w:val="24"/>
        </w:rPr>
      </w:pPr>
    </w:p>
    <w:p>
      <w:pPr>
        <w:pStyle w:val="style0"/>
        <w:autoSpaceDE w:val="false"/>
        <w:autoSpaceDN w:val="false"/>
        <w:adjustRightInd w:val="false"/>
        <w:spacing w:after="0" w:lineRule="auto" w:line="240"/>
        <w:jc w:val="both"/>
        <w:rPr>
          <w:rFonts w:ascii="Times New Roman" w:cs="Times New Roman" w:hAnsi="Times New Roman"/>
          <w:b/>
          <w:sz w:val="24"/>
          <w:szCs w:val="24"/>
        </w:rPr>
      </w:pPr>
    </w:p>
    <w:p>
      <w:pPr>
        <w:pStyle w:val="style0"/>
        <w:jc w:val="both"/>
        <w:rPr>
          <w:rFonts w:ascii="Times New Roman" w:cs="Times New Roman" w:hAnsi="Times New Roman"/>
          <w:b/>
          <w:bCs/>
          <w:sz w:val="24"/>
          <w:szCs w:val="24"/>
        </w:rPr>
      </w:pPr>
      <w:r>
        <w:rPr>
          <w:rFonts w:ascii="Times New Roman" w:cs="Times New Roman" w:hAnsi="Times New Roman"/>
          <w:b/>
          <w:sz w:val="24"/>
          <w:szCs w:val="24"/>
        </w:rPr>
        <w:t>TABLE 14</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bCs/>
          <w:sz w:val="24"/>
          <w:szCs w:val="24"/>
        </w:rPr>
        <w:t>Classification function coefficients of combined footprint dimensions</w:t>
      </w:r>
    </w:p>
    <w:tbl>
      <w:tblPr>
        <w:tblStyle w:val="style154"/>
        <w:tblW w:w="5000" w:type="pct"/>
        <w:tblLook w:val="04A0" w:firstRow="1" w:lastRow="0" w:firstColumn="1" w:lastColumn="0" w:noHBand="0" w:noVBand="1"/>
      </w:tblPr>
      <w:tblGrid>
        <w:gridCol w:w="3380"/>
        <w:gridCol w:w="2985"/>
        <w:gridCol w:w="2985"/>
      </w:tblGrid>
      <w:tr>
        <w:trPr>
          <w:trHeight w:val="70" w:hRule="atLeast"/>
        </w:trPr>
        <w:tc>
          <w:tcPr>
            <w:tcW w:w="5000" w:type="pct"/>
            <w:gridSpan w:val="3"/>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p>
        </w:tc>
      </w:tr>
      <w:tr>
        <w:tblPrEx/>
        <w:trPr/>
        <w:tc>
          <w:tcPr>
            <w:tcW w:w="1808" w:type="pct"/>
            <w:vMerge w:val="restart"/>
            <w:tcBorders>
              <w:top w:val="single" w:sz="4" w:space="0" w:color="auto"/>
              <w:left w:val="single" w:sz="4" w:space="0" w:color="auto"/>
              <w:bottom w:val="single" w:sz="4" w:space="0" w:color="auto"/>
              <w:right w:val="single" w:sz="4" w:space="0" w:color="auto"/>
            </w:tcBorders>
          </w:tcPr>
          <w:p>
            <w:pPr>
              <w:pStyle w:val="style0"/>
              <w:autoSpaceDE w:val="false"/>
              <w:autoSpaceDN w:val="false"/>
              <w:adjustRightInd w:val="false"/>
              <w:spacing w:after="0" w:lineRule="auto" w:line="240"/>
              <w:ind w:right="0"/>
              <w:jc w:val="center"/>
              <w:rPr>
                <w:rFonts w:ascii="Times New Roman" w:cs="Times New Roman" w:hAnsi="Times New Roman"/>
                <w:b/>
                <w:sz w:val="24"/>
                <w:szCs w:val="24"/>
              </w:rPr>
            </w:pPr>
            <w:r>
              <w:rPr>
                <w:rFonts w:ascii="Times New Roman" w:cs="Times New Roman" w:hAnsi="Times New Roman"/>
                <w:b/>
                <w:sz w:val="24"/>
                <w:szCs w:val="24"/>
              </w:rPr>
              <w:t>She and foot</w:t>
            </w:r>
            <w:r>
              <w:rPr>
                <w:rFonts w:ascii="Times New Roman" w:cs="Times New Roman" w:hAnsi="Times New Roman"/>
                <w:b/>
                <w:sz w:val="24"/>
                <w:szCs w:val="24"/>
              </w:rPr>
              <w:t xml:space="preserve"> dimensions</w:t>
            </w:r>
          </w:p>
        </w:tc>
        <w:tc>
          <w:tcPr>
            <w:tcW w:w="3192" w:type="pct"/>
            <w:gridSpan w:val="2"/>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SEX</w:t>
            </w:r>
          </w:p>
        </w:tc>
      </w:tr>
      <w:tr>
        <w:tblPrEx/>
        <w:trPr/>
        <w:tc>
          <w:tcPr>
            <w:tcW w:w="0" w:type="auto"/>
            <w:vMerge w:val="continue"/>
            <w:tcBorders>
              <w:top w:val="single" w:sz="4" w:space="0" w:color="auto"/>
              <w:left w:val="single" w:sz="4" w:space="0" w:color="auto"/>
              <w:bottom w:val="single" w:sz="4" w:space="0" w:color="auto"/>
              <w:right w:val="single" w:sz="4" w:space="0" w:color="auto"/>
            </w:tcBorders>
            <w:vAlign w:val="center"/>
            <w:hideMark/>
          </w:tcPr>
          <w:p>
            <w:pPr>
              <w:pStyle w:val="style0"/>
              <w:spacing w:after="0" w:lineRule="auto" w:line="240"/>
              <w:ind w:right="0"/>
              <w:jc w:val="center"/>
              <w:rPr>
                <w:rFonts w:ascii="Times New Roman" w:cs="Times New Roman" w:hAnsi="Times New Roman"/>
                <w:sz w:val="24"/>
                <w:szCs w:val="24"/>
              </w:rPr>
            </w:pP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MALE</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FEMALE</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RTI</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0.03</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0.04</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RT2</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2.67</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2.46</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RT3</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-7.94</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-7.28</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RT4</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9.60</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8.92</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RT5</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3.45</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3.58</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RBAB</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0.00</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0.02</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RBAH</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-0.46</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-0.49</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LT1</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9.29</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8.98</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LT2</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0.10</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0.10</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LT3</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-0.65</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-0.97</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LT4</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-5.63</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-5.23</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LT5</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3.70</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3.38</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LBAB</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10.62</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10.33</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LBAH</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0.09</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0.04</w:t>
            </w:r>
          </w:p>
        </w:tc>
      </w:tr>
      <w:tr>
        <w:tblPrEx/>
        <w:trPr/>
        <w:tc>
          <w:tcPr>
            <w:tcW w:w="1808"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rPr>
            </w:pPr>
            <w:r>
              <w:rPr>
                <w:rFonts w:ascii="Times New Roman" w:cs="Times New Roman" w:hAnsi="Times New Roman"/>
                <w:b/>
                <w:sz w:val="24"/>
                <w:szCs w:val="24"/>
              </w:rPr>
              <w:t>(Constant)</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-214.07</w:t>
            </w:r>
          </w:p>
        </w:tc>
        <w:tc>
          <w:tcPr>
            <w:tcW w:w="1596" w:type="pct"/>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center"/>
              <w:rPr>
                <w:rFonts w:ascii="Times New Roman" w:cs="Times New Roman" w:hAnsi="Times New Roman"/>
                <w:sz w:val="24"/>
                <w:szCs w:val="24"/>
              </w:rPr>
            </w:pPr>
            <w:r>
              <w:rPr>
                <w:rFonts w:ascii="Times New Roman" w:cs="Times New Roman" w:hAnsi="Times New Roman"/>
                <w:sz w:val="24"/>
                <w:szCs w:val="24"/>
              </w:rPr>
              <w:t>-196.45</w:t>
            </w:r>
          </w:p>
        </w:tc>
      </w:tr>
      <w:tr>
        <w:tblPrEx/>
        <w:trPr/>
        <w:tc>
          <w:tcPr>
            <w:tcW w:w="5000" w:type="pct"/>
            <w:gridSpan w:val="3"/>
            <w:tcBorders>
              <w:top w:val="single" w:sz="4" w:space="0" w:color="auto"/>
              <w:left w:val="single" w:sz="4" w:space="0" w:color="auto"/>
              <w:bottom w:val="single" w:sz="4" w:space="0" w:color="auto"/>
              <w:right w:val="single" w:sz="4" w:space="0" w:color="auto"/>
            </w:tcBorders>
            <w:hideMark/>
          </w:tcPr>
          <w:p>
            <w:pPr>
              <w:pStyle w:val="style0"/>
              <w:autoSpaceDE w:val="false"/>
              <w:autoSpaceDN w:val="false"/>
              <w:adjustRightInd w:val="false"/>
              <w:spacing w:after="0" w:lineRule="atLeast" w:line="320"/>
              <w:ind w:left="60" w:right="60"/>
              <w:jc w:val="both"/>
              <w:rPr>
                <w:rFonts w:ascii="Times New Roman" w:cs="Times New Roman" w:hAnsi="Times New Roman"/>
                <w:sz w:val="24"/>
                <w:szCs w:val="24"/>
              </w:rPr>
            </w:pPr>
            <w:r>
              <w:rPr>
                <w:rFonts w:ascii="Times New Roman" w:cs="Times New Roman" w:hAnsi="Times New Roman"/>
                <w:sz w:val="24"/>
                <w:szCs w:val="24"/>
              </w:rPr>
              <w:t>Fisher's linear discriminant functions</w:t>
            </w:r>
          </w:p>
        </w:tc>
      </w:tr>
    </w:tbl>
    <w:p>
      <w:pPr>
        <w:pStyle w:val="style0"/>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0.03 (RTI) 2.67 (RT2) -7.94 (RT3) + 9.60 (RT4) + 3.45 (RT5) + 0.00 (RBAB) -0.46 (RBAH) + 9.29 (LTI) + 0.10 (LT2) -0.65 + (LT3) -5.63 (LT4) 3.70 (LT5) 10.62 (LBAB) + 0.09 (LBAH)-214.07</w:t>
      </w:r>
    </w:p>
    <w:p>
      <w:pPr>
        <w:pStyle w:val="style0"/>
        <w:jc w:val="both"/>
        <w:rPr>
          <w:rFonts w:ascii="Times New Roman" w:cs="Times New Roman" w:hAnsi="Times New Roman"/>
          <w:b/>
          <w:sz w:val="24"/>
          <w:szCs w:val="24"/>
        </w:rPr>
      </w:pPr>
      <w:r>
        <w:rPr>
          <w:rFonts w:ascii="Times New Roman" w:cs="Times New Roman" w:hAnsi="Times New Roman"/>
          <w:b/>
          <w:sz w:val="24"/>
          <w:szCs w:val="24"/>
        </w:rPr>
        <w:t>FEMALE GENDER LINEAR DISCRIMINAT FUNCTION</w:t>
      </w:r>
    </w:p>
    <w:p>
      <w:pPr>
        <w:pStyle w:val="style0"/>
        <w:jc w:val="both"/>
        <w:rPr>
          <w:rFonts w:ascii="Times New Roman" w:cs="Times New Roman" w:hAnsi="Times New Roman"/>
          <w:sz w:val="24"/>
          <w:szCs w:val="24"/>
        </w:rPr>
      </w:pPr>
      <w:r>
        <w:rPr>
          <w:rFonts w:ascii="Times New Roman" w:cs="Times New Roman" w:hAnsi="Times New Roman"/>
          <w:sz w:val="24"/>
          <w:szCs w:val="24"/>
        </w:rPr>
        <w:t>0.04 (RTI) + 2.46 (RT2) -7.28 (RT3) + 8.92 (RT4) + 3.58 (RT5) + 0.02 (RBAB) -0.49 (RBAH) + 8.98 (LTI</w:t>
      </w:r>
      <w:r>
        <w:rPr>
          <w:rFonts w:ascii="Times New Roman" w:cs="Times New Roman" w:hAnsi="Times New Roman"/>
          <w:sz w:val="24"/>
          <w:szCs w:val="24"/>
        </w:rPr>
        <w:t>) +</w:t>
      </w:r>
      <w:r>
        <w:rPr>
          <w:rFonts w:ascii="Times New Roman" w:cs="Times New Roman" w:hAnsi="Times New Roman"/>
          <w:sz w:val="24"/>
          <w:szCs w:val="24"/>
        </w:rPr>
        <w:t xml:space="preserve"> 0.10 (LT2) -0.97 (LT3) -5.23 (LT4) + 3.38 (LT5) + 10.33 (LBAB) + 0.04 (LBAH)-196.45</w: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br w:type="page"/>
      </w:r>
    </w:p>
    <w:p>
      <w:pPr>
        <w:pStyle w:val="style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948855" cy="3352800"/>
            <wp:effectExtent l="19050" t="0" r="0" b="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948855" cy="3352800"/>
                    </a:xfrm>
                    <a:prstGeom prst="rect"/>
                    <a:ln>
                      <a:noFill/>
                    </a:ln>
                  </pic:spPr>
                </pic:pic>
              </a:graphicData>
            </a:graphic>
          </wp:inline>
        </w:drawing>
      </w:r>
    </w:p>
    <w:p>
      <w:pPr>
        <w:pStyle w:val="style0"/>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sz w:val="24"/>
          <w:szCs w:val="24"/>
        </w:rPr>
        <w:t>Figure 1: present Histogram showing skewness of canonical discriminant function with a cluster of male determined sex tilting to the right and female tilting to the left.</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943092" cy="3257550"/>
            <wp:effectExtent l="0" t="0" r="635" b="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943092" cy="3257550"/>
                    </a:xfrm>
                    <a:prstGeom prst="rect"/>
                    <a:ln>
                      <a:noFill/>
                    </a:ln>
                  </pic:spPr>
                </pic:pic>
              </a:graphicData>
            </a:graphic>
          </wp:inline>
        </w:drawing>
      </w:r>
    </w:p>
    <w:p>
      <w:pPr>
        <w:pStyle w:val="style0"/>
        <w:autoSpaceDE w:val="false"/>
        <w:autoSpaceDN w:val="false"/>
        <w:adjustRightInd w:val="false"/>
        <w:spacing w:after="0"/>
        <w:rPr>
          <w:rFonts w:ascii="Times New Roman" w:cs="Times New Roman" w:hAnsi="Times New Roman"/>
          <w:sz w:val="24"/>
          <w:szCs w:val="24"/>
        </w:rPr>
      </w:pPr>
      <w:r>
        <w:rPr>
          <w:rFonts w:ascii="Times New Roman" w:cs="Times New Roman" w:hAnsi="Times New Roman"/>
          <w:b/>
          <w:sz w:val="24"/>
          <w:szCs w:val="24"/>
        </w:rPr>
        <w:t>Figure 2</w:t>
      </w:r>
      <w:r>
        <w:rPr>
          <w:rFonts w:ascii="Times New Roman" w:cs="Times New Roman" w:hAnsi="Times New Roman"/>
          <w:sz w:val="24"/>
          <w:szCs w:val="24"/>
        </w:rPr>
        <w:t>: P</w:t>
      </w:r>
      <w:r>
        <w:rPr>
          <w:rFonts w:ascii="Times New Roman" w:cs="Times New Roman" w:hAnsi="Times New Roman"/>
          <w:sz w:val="24"/>
          <w:szCs w:val="24"/>
        </w:rPr>
        <w:t>resent Histogram showing skewness of canonical discriminant function with a cluster of male determined sex tilting to the right and female tilting to the left.</w:t>
      </w:r>
    </w:p>
    <w:p>
      <w:pPr>
        <w:pStyle w:val="style0"/>
        <w:autoSpaceDE w:val="false"/>
        <w:autoSpaceDN w:val="false"/>
        <w:adjustRightInd w:val="false"/>
        <w:spacing w:after="0"/>
        <w:rPr>
          <w:rFonts w:ascii="Times New Roman" w:cs="Times New Roman" w:hAnsi="Times New Roman"/>
          <w:sz w:val="24"/>
          <w:szCs w:val="24"/>
        </w:rPr>
      </w:pPr>
    </w:p>
    <w:tbl>
      <w:tblPr>
        <w:tblStyle w:val="style154"/>
        <w:tblW w:w="9276" w:type="dxa"/>
        <w:tblLayout w:type="fixed"/>
        <w:tblLook w:val="0000" w:firstRow="0" w:lastRow="0" w:firstColumn="0" w:lastColumn="0" w:noHBand="0" w:noVBand="0"/>
      </w:tblPr>
      <w:tblGrid>
        <w:gridCol w:w="2264"/>
        <w:gridCol w:w="1050"/>
        <w:gridCol w:w="1906"/>
        <w:gridCol w:w="1170"/>
        <w:gridCol w:w="1531"/>
        <w:gridCol w:w="1355"/>
      </w:tblGrid>
      <w:tr>
        <w:trPr>
          <w:trHeight w:val="357" w:hRule="atLeast"/>
        </w:trPr>
        <w:tc>
          <w:tcPr>
            <w:tcW w:w="9276" w:type="dxa"/>
            <w:gridSpan w:val="6"/>
            <w:tcBorders>
              <w:top w:val="nil"/>
              <w:left w:val="nil"/>
              <w:bottom w:val="single" w:sz="4" w:space="0" w:color="auto"/>
              <w:right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b/>
                <w:bCs/>
                <w:sz w:val="24"/>
                <w:szCs w:val="24"/>
              </w:rPr>
              <w:t>Table 15-P</w:t>
            </w:r>
            <w:r>
              <w:rPr>
                <w:rFonts w:ascii="Times New Roman" w:cs="Times New Roman" w:hAnsi="Times New Roman"/>
                <w:b/>
                <w:bCs/>
                <w:sz w:val="24"/>
                <w:szCs w:val="24"/>
              </w:rPr>
              <w:t>resent the results of Classification Summary of variables</w:t>
            </w:r>
          </w:p>
        </w:tc>
      </w:tr>
      <w:tr>
        <w:tblPrEx/>
        <w:trPr>
          <w:trHeight w:val="715" w:hRule="atLeast"/>
        </w:trPr>
        <w:tc>
          <w:tcPr>
            <w:tcW w:w="2264" w:type="dxa"/>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r>
              <w:rPr>
                <w:rFonts w:ascii="Times New Roman" w:cs="Times New Roman" w:hAnsi="Times New Roman"/>
                <w:sz w:val="24"/>
                <w:szCs w:val="24"/>
              </w:rPr>
              <w:t>Prediction (%)</w:t>
            </w:r>
          </w:p>
        </w:tc>
        <w:tc>
          <w:tcPr>
            <w:tcW w:w="1050" w:type="dxa"/>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906" w:type="dxa"/>
            <w:vMerge w:val="restart"/>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SEX</w:t>
            </w:r>
          </w:p>
        </w:tc>
        <w:tc>
          <w:tcPr>
            <w:tcW w:w="2701" w:type="dxa"/>
            <w:gridSpan w:val="2"/>
            <w:tcBorders>
              <w:top w:val="nil"/>
              <w:left w:val="nil"/>
              <w:bottom w:val="nil"/>
              <w:right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Predicted Group Membership</w:t>
            </w:r>
          </w:p>
        </w:tc>
        <w:tc>
          <w:tcPr>
            <w:tcW w:w="1355" w:type="dxa"/>
            <w:vMerge w:val="restart"/>
            <w:tcBorders>
              <w:top w:val="nil"/>
              <w:left w:val="nil"/>
              <w:bottom w:val="nil"/>
              <w:right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Total</w:t>
            </w:r>
          </w:p>
        </w:tc>
      </w:tr>
      <w:tr>
        <w:tblPrEx/>
        <w:trPr>
          <w:trHeight w:val="338" w:hRule="atLeast"/>
        </w:trPr>
        <w:tc>
          <w:tcPr>
            <w:tcW w:w="2264" w:type="dxa"/>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050" w:type="dxa"/>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906"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170" w:type="dxa"/>
            <w:tcBorders>
              <w:top w:val="nil"/>
              <w:left w:val="nil"/>
              <w:bottom w:val="single" w:sz="4" w:space="0" w:color="auto"/>
              <w:right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MALE</w:t>
            </w:r>
          </w:p>
        </w:tc>
        <w:tc>
          <w:tcPr>
            <w:tcW w:w="1531" w:type="dxa"/>
            <w:tcBorders>
              <w:top w:val="nil"/>
              <w:left w:val="nil"/>
              <w:bottom w:val="single" w:sz="4" w:space="0" w:color="auto"/>
              <w:right w:val="nil"/>
            </w:tcBorders>
          </w:tcPr>
          <w:p>
            <w:pPr>
              <w:pStyle w:val="style0"/>
              <w:autoSpaceDE w:val="false"/>
              <w:autoSpaceDN w:val="false"/>
              <w:adjustRightInd w:val="false"/>
              <w:ind w:left="60" w:right="60"/>
              <w:jc w:val="center"/>
              <w:rPr>
                <w:rFonts w:ascii="Times New Roman" w:cs="Times New Roman" w:hAnsi="Times New Roman"/>
                <w:sz w:val="24"/>
                <w:szCs w:val="24"/>
              </w:rPr>
            </w:pPr>
            <w:r>
              <w:rPr>
                <w:rFonts w:ascii="Times New Roman" w:cs="Times New Roman" w:hAnsi="Times New Roman"/>
                <w:sz w:val="24"/>
                <w:szCs w:val="24"/>
              </w:rPr>
              <w:t>FEMALE</w:t>
            </w:r>
          </w:p>
        </w:tc>
        <w:tc>
          <w:tcPr>
            <w:tcW w:w="1355"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r>
      <w:tr>
        <w:tblPrEx/>
        <w:trPr>
          <w:trHeight w:val="357" w:hRule="atLeast"/>
        </w:trPr>
        <w:tc>
          <w:tcPr>
            <w:tcW w:w="2264" w:type="dxa"/>
            <w:vMerge w:val="restart"/>
            <w:tcBorders>
              <w:top w:val="nil"/>
              <w:left w:val="nil"/>
              <w:bottom w:val="single" w:sz="4" w:space="0" w:color="auto"/>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Original</w:t>
            </w:r>
          </w:p>
        </w:tc>
        <w:tc>
          <w:tcPr>
            <w:tcW w:w="1050" w:type="dxa"/>
            <w:vMerge w:val="restart"/>
            <w:tcBorders>
              <w:top w:val="nil"/>
              <w:left w:val="nil"/>
              <w:bottom w:val="single" w:sz="4" w:space="0" w:color="auto"/>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Count</w:t>
            </w:r>
          </w:p>
        </w:tc>
        <w:tc>
          <w:tcPr>
            <w:tcW w:w="1906" w:type="dxa"/>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MALE</w:t>
            </w:r>
          </w:p>
        </w:tc>
        <w:tc>
          <w:tcPr>
            <w:tcW w:w="1170" w:type="dxa"/>
            <w:tcBorders>
              <w:top w:val="single" w:sz="4" w:space="0" w:color="auto"/>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92</w:t>
            </w:r>
          </w:p>
        </w:tc>
        <w:tc>
          <w:tcPr>
            <w:tcW w:w="1531" w:type="dxa"/>
            <w:tcBorders>
              <w:top w:val="single" w:sz="4" w:space="0" w:color="auto"/>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33</w:t>
            </w:r>
          </w:p>
        </w:tc>
        <w:tc>
          <w:tcPr>
            <w:tcW w:w="1355"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115</w:t>
            </w:r>
          </w:p>
        </w:tc>
      </w:tr>
      <w:tr>
        <w:tblPrEx/>
        <w:trPr>
          <w:trHeight w:val="357" w:hRule="atLeast"/>
        </w:trPr>
        <w:tc>
          <w:tcPr>
            <w:tcW w:w="2264" w:type="dxa"/>
            <w:vMerge w:val="continue"/>
            <w:tcBorders>
              <w:top w:val="single" w:sz="4" w:space="0" w:color="auto"/>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050" w:type="dxa"/>
            <w:vMerge w:val="continue"/>
            <w:tcBorders>
              <w:top w:val="single" w:sz="4" w:space="0" w:color="auto"/>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906" w:type="dxa"/>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FEMALE</w:t>
            </w:r>
          </w:p>
        </w:tc>
        <w:tc>
          <w:tcPr>
            <w:tcW w:w="1170"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32</w:t>
            </w:r>
          </w:p>
        </w:tc>
        <w:tc>
          <w:tcPr>
            <w:tcW w:w="1531"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113</w:t>
            </w:r>
          </w:p>
        </w:tc>
        <w:tc>
          <w:tcPr>
            <w:tcW w:w="1355"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145</w:t>
            </w:r>
          </w:p>
        </w:tc>
      </w:tr>
      <w:tr>
        <w:tblPrEx/>
        <w:trPr>
          <w:trHeight w:val="357" w:hRule="atLeast"/>
        </w:trPr>
        <w:tc>
          <w:tcPr>
            <w:tcW w:w="2264"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050" w:type="dxa"/>
            <w:vMerge w:val="restart"/>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w:t>
            </w:r>
          </w:p>
        </w:tc>
        <w:tc>
          <w:tcPr>
            <w:tcW w:w="1906" w:type="dxa"/>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MALE</w:t>
            </w:r>
          </w:p>
        </w:tc>
        <w:tc>
          <w:tcPr>
            <w:tcW w:w="1170"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73.9</w:t>
            </w:r>
          </w:p>
        </w:tc>
        <w:tc>
          <w:tcPr>
            <w:tcW w:w="1531"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26.1</w:t>
            </w:r>
          </w:p>
        </w:tc>
        <w:tc>
          <w:tcPr>
            <w:tcW w:w="1355"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100.0</w:t>
            </w:r>
          </w:p>
        </w:tc>
      </w:tr>
      <w:tr>
        <w:tblPrEx/>
        <w:trPr>
          <w:trHeight w:val="357" w:hRule="atLeast"/>
        </w:trPr>
        <w:tc>
          <w:tcPr>
            <w:tcW w:w="2264"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050"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906" w:type="dxa"/>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FEMALE</w:t>
            </w:r>
          </w:p>
        </w:tc>
        <w:tc>
          <w:tcPr>
            <w:tcW w:w="1170"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25.5</w:t>
            </w:r>
          </w:p>
        </w:tc>
        <w:tc>
          <w:tcPr>
            <w:tcW w:w="1531"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74.5</w:t>
            </w:r>
          </w:p>
        </w:tc>
        <w:tc>
          <w:tcPr>
            <w:tcW w:w="1355"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100.0</w:t>
            </w:r>
          </w:p>
        </w:tc>
      </w:tr>
      <w:tr>
        <w:tblPrEx/>
        <w:trPr>
          <w:trHeight w:val="357" w:hRule="atLeast"/>
        </w:trPr>
        <w:tc>
          <w:tcPr>
            <w:tcW w:w="2264" w:type="dxa"/>
            <w:vMerge w:val="restart"/>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Cross-validated</w:t>
            </w:r>
            <w:r>
              <w:rPr>
                <w:rFonts w:ascii="Times New Roman" w:cs="Times New Roman" w:hAnsi="Times New Roman"/>
                <w:sz w:val="24"/>
                <w:szCs w:val="24"/>
                <w:vertAlign w:val="superscript"/>
              </w:rPr>
              <w:t>b</w:t>
            </w:r>
          </w:p>
        </w:tc>
        <w:tc>
          <w:tcPr>
            <w:tcW w:w="1050" w:type="dxa"/>
            <w:vMerge w:val="restart"/>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Count</w:t>
            </w:r>
          </w:p>
        </w:tc>
        <w:tc>
          <w:tcPr>
            <w:tcW w:w="1906" w:type="dxa"/>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MALE</w:t>
            </w:r>
          </w:p>
        </w:tc>
        <w:tc>
          <w:tcPr>
            <w:tcW w:w="1170"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90</w:t>
            </w:r>
          </w:p>
        </w:tc>
        <w:tc>
          <w:tcPr>
            <w:tcW w:w="1531"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35</w:t>
            </w:r>
          </w:p>
        </w:tc>
        <w:tc>
          <w:tcPr>
            <w:tcW w:w="1355"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115</w:t>
            </w:r>
          </w:p>
        </w:tc>
      </w:tr>
      <w:tr>
        <w:tblPrEx/>
        <w:trPr>
          <w:trHeight w:val="376" w:hRule="atLeast"/>
        </w:trPr>
        <w:tc>
          <w:tcPr>
            <w:tcW w:w="2264"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050"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906" w:type="dxa"/>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FEMALE</w:t>
            </w:r>
          </w:p>
        </w:tc>
        <w:tc>
          <w:tcPr>
            <w:tcW w:w="1170"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42</w:t>
            </w:r>
          </w:p>
        </w:tc>
        <w:tc>
          <w:tcPr>
            <w:tcW w:w="1531"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103</w:t>
            </w:r>
          </w:p>
        </w:tc>
        <w:tc>
          <w:tcPr>
            <w:tcW w:w="1355"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145</w:t>
            </w:r>
          </w:p>
        </w:tc>
      </w:tr>
      <w:tr>
        <w:tblPrEx/>
        <w:trPr>
          <w:trHeight w:val="357" w:hRule="atLeast"/>
        </w:trPr>
        <w:tc>
          <w:tcPr>
            <w:tcW w:w="2264" w:type="dxa"/>
            <w:vMerge w:val="continue"/>
            <w:tcBorders>
              <w:top w:val="nil"/>
              <w:left w:val="nil"/>
              <w:bottom w:val="nil"/>
              <w:right w:val="nil"/>
            </w:tcBorders>
          </w:tcPr>
          <w:p>
            <w:pPr>
              <w:pStyle w:val="style0"/>
              <w:autoSpaceDE w:val="false"/>
              <w:autoSpaceDN w:val="false"/>
              <w:adjustRightInd w:val="false"/>
              <w:rPr>
                <w:rFonts w:ascii="Times New Roman" w:cs="Times New Roman" w:hAnsi="Times New Roman"/>
                <w:sz w:val="24"/>
                <w:szCs w:val="24"/>
              </w:rPr>
            </w:pPr>
          </w:p>
        </w:tc>
        <w:tc>
          <w:tcPr>
            <w:tcW w:w="1050" w:type="dxa"/>
            <w:vMerge w:val="restart"/>
            <w:tcBorders>
              <w:top w:val="nil"/>
              <w:left w:val="nil"/>
              <w:bottom w:val="single" w:sz="4" w:space="0" w:color="auto"/>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w:t>
            </w:r>
          </w:p>
        </w:tc>
        <w:tc>
          <w:tcPr>
            <w:tcW w:w="1906" w:type="dxa"/>
            <w:tcBorders>
              <w:top w:val="nil"/>
              <w:left w:val="nil"/>
              <w:bottom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MALE</w:t>
            </w:r>
          </w:p>
        </w:tc>
        <w:tc>
          <w:tcPr>
            <w:tcW w:w="1170"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65.2</w:t>
            </w:r>
          </w:p>
        </w:tc>
        <w:tc>
          <w:tcPr>
            <w:tcW w:w="1531"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34.8</w:t>
            </w:r>
          </w:p>
        </w:tc>
        <w:tc>
          <w:tcPr>
            <w:tcW w:w="1355" w:type="dxa"/>
            <w:tcBorders>
              <w:top w:val="nil"/>
              <w:left w:val="nil"/>
              <w:bottom w:val="nil"/>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100.0</w:t>
            </w:r>
          </w:p>
        </w:tc>
      </w:tr>
      <w:tr>
        <w:tblPrEx/>
        <w:trPr>
          <w:trHeight w:val="357" w:hRule="atLeast"/>
        </w:trPr>
        <w:tc>
          <w:tcPr>
            <w:tcW w:w="2264" w:type="dxa"/>
            <w:vMerge w:val="continue"/>
            <w:tcBorders>
              <w:top w:val="nil"/>
              <w:left w:val="nil"/>
              <w:bottom w:val="single" w:sz="4" w:space="0" w:color="auto"/>
              <w:right w:val="nil"/>
            </w:tcBorders>
          </w:tcPr>
          <w:p>
            <w:pPr>
              <w:pStyle w:val="style0"/>
              <w:autoSpaceDE w:val="false"/>
              <w:autoSpaceDN w:val="false"/>
              <w:adjustRightInd w:val="false"/>
              <w:rPr>
                <w:rFonts w:ascii="Times New Roman" w:cs="Times New Roman" w:hAnsi="Times New Roman"/>
                <w:sz w:val="24"/>
                <w:szCs w:val="24"/>
              </w:rPr>
            </w:pPr>
          </w:p>
        </w:tc>
        <w:tc>
          <w:tcPr>
            <w:tcW w:w="1050" w:type="dxa"/>
            <w:vMerge w:val="continue"/>
            <w:tcBorders>
              <w:top w:val="nil"/>
              <w:left w:val="nil"/>
              <w:bottom w:val="single" w:sz="4" w:space="0" w:color="auto"/>
              <w:right w:val="nil"/>
            </w:tcBorders>
          </w:tcPr>
          <w:p>
            <w:pPr>
              <w:pStyle w:val="style0"/>
              <w:autoSpaceDE w:val="false"/>
              <w:autoSpaceDN w:val="false"/>
              <w:adjustRightInd w:val="false"/>
              <w:rPr>
                <w:rFonts w:ascii="Times New Roman" w:cs="Times New Roman" w:hAnsi="Times New Roman"/>
                <w:sz w:val="24"/>
                <w:szCs w:val="24"/>
              </w:rPr>
            </w:pPr>
          </w:p>
        </w:tc>
        <w:tc>
          <w:tcPr>
            <w:tcW w:w="1906" w:type="dxa"/>
            <w:tcBorders>
              <w:top w:val="nil"/>
              <w:left w:val="nil"/>
              <w:bottom w:val="single" w:sz="4" w:space="0" w:color="auto"/>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FEMALE</w:t>
            </w:r>
          </w:p>
        </w:tc>
        <w:tc>
          <w:tcPr>
            <w:tcW w:w="1170" w:type="dxa"/>
            <w:tcBorders>
              <w:top w:val="nil"/>
              <w:left w:val="nil"/>
              <w:bottom w:val="single" w:sz="4" w:space="0" w:color="auto"/>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29.0</w:t>
            </w:r>
          </w:p>
        </w:tc>
        <w:tc>
          <w:tcPr>
            <w:tcW w:w="1531" w:type="dxa"/>
            <w:tcBorders>
              <w:top w:val="nil"/>
              <w:left w:val="nil"/>
              <w:bottom w:val="single" w:sz="4" w:space="0" w:color="auto"/>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71.0</w:t>
            </w:r>
          </w:p>
        </w:tc>
        <w:tc>
          <w:tcPr>
            <w:tcW w:w="1355" w:type="dxa"/>
            <w:tcBorders>
              <w:top w:val="nil"/>
              <w:left w:val="nil"/>
              <w:bottom w:val="single" w:sz="4" w:space="0" w:color="auto"/>
              <w:right w:val="nil"/>
            </w:tcBorders>
          </w:tcPr>
          <w:p>
            <w:pPr>
              <w:pStyle w:val="style0"/>
              <w:autoSpaceDE w:val="false"/>
              <w:autoSpaceDN w:val="false"/>
              <w:adjustRightInd w:val="false"/>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100.0</w:t>
            </w:r>
          </w:p>
        </w:tc>
      </w:tr>
      <w:tr>
        <w:tblPrEx/>
        <w:trPr>
          <w:trHeight w:val="338" w:hRule="atLeast"/>
        </w:trPr>
        <w:tc>
          <w:tcPr>
            <w:tcW w:w="9276" w:type="dxa"/>
            <w:gridSpan w:val="6"/>
            <w:tcBorders>
              <w:top w:val="single" w:sz="4" w:space="0" w:color="auto"/>
              <w:left w:val="nil"/>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a. 84.2% of original grouped cases correctly classified.</w:t>
            </w:r>
          </w:p>
        </w:tc>
      </w:tr>
      <w:tr>
        <w:tblPrEx/>
        <w:trPr>
          <w:trHeight w:val="357" w:hRule="atLeast"/>
        </w:trPr>
        <w:tc>
          <w:tcPr>
            <w:tcW w:w="9276" w:type="dxa"/>
            <w:gridSpan w:val="6"/>
            <w:tcBorders>
              <w:left w:val="nil"/>
              <w:bottom w:val="single" w:sz="4" w:space="0" w:color="auto"/>
              <w:right w:val="nil"/>
            </w:tcBorders>
          </w:tcPr>
          <w:p>
            <w:pPr>
              <w:pStyle w:val="style0"/>
              <w:autoSpaceDE w:val="false"/>
              <w:autoSpaceDN w:val="false"/>
              <w:adjustRightInd w:val="false"/>
              <w:ind w:left="60" w:right="60"/>
              <w:rPr>
                <w:rFonts w:ascii="Times New Roman" w:cs="Times New Roman" w:hAnsi="Times New Roman"/>
                <w:sz w:val="24"/>
                <w:szCs w:val="24"/>
              </w:rPr>
            </w:pPr>
            <w:r>
              <w:rPr>
                <w:rFonts w:ascii="Times New Roman" w:cs="Times New Roman" w:hAnsi="Times New Roman"/>
                <w:sz w:val="24"/>
                <w:szCs w:val="24"/>
              </w:rPr>
              <w:t>c. 78.6% of cross-validated grouped cases correctly classified.</w:t>
            </w:r>
          </w:p>
        </w:tc>
      </w:tr>
    </w:tbl>
    <w:p>
      <w:pPr>
        <w:pStyle w:val="style0"/>
        <w:spacing w:after="58"/>
        <w:jc w:val="both"/>
        <w:rPr>
          <w:rFonts w:ascii="Times New Roman" w:cs="Times New Roman" w:hAnsi="Times New Roman"/>
          <w:sz w:val="24"/>
          <w:szCs w:val="24"/>
        </w:rPr>
      </w:pPr>
    </w:p>
    <w:p>
      <w:pPr>
        <w:pStyle w:val="style0"/>
        <w:spacing w:after="58"/>
        <w:jc w:val="both"/>
        <w:rPr>
          <w:rFonts w:ascii="Times New Roman" w:cs="Times New Roman" w:hAnsi="Times New Roman"/>
          <w:b/>
          <w:sz w:val="24"/>
          <w:szCs w:val="24"/>
        </w:rPr>
      </w:pPr>
      <w:r>
        <w:rPr>
          <w:rFonts w:ascii="Times New Roman" w:cs="Times New Roman" w:hAnsi="Times New Roman"/>
          <w:b/>
          <w:sz w:val="24"/>
          <w:szCs w:val="24"/>
        </w:rPr>
        <w:t xml:space="preserve">RESULT SUMMARY </w:t>
      </w:r>
    </w:p>
    <w:p>
      <w:pPr>
        <w:pStyle w:val="style0"/>
        <w:spacing w:after="58"/>
        <w:ind w:left="-5"/>
        <w:jc w:val="both"/>
        <w:rPr>
          <w:rFonts w:ascii="Times New Roman" w:cs="Times New Roman" w:hAnsi="Times New Roman"/>
          <w:sz w:val="24"/>
          <w:szCs w:val="24"/>
        </w:rPr>
      </w:pPr>
      <w:r>
        <w:rPr>
          <w:rFonts w:ascii="Times New Roman" w:cs="Times New Roman" w:hAnsi="Times New Roman"/>
          <w:sz w:val="24"/>
          <w:szCs w:val="24"/>
        </w:rPr>
        <w:t>LT1 (0.721), LT3 (0.692), RSB (0.684)</w:t>
      </w:r>
      <w:r>
        <w:rPr>
          <w:rFonts w:ascii="Times New Roman" w:cs="Times New Roman" w:hAnsi="Times New Roman"/>
          <w:sz w:val="24"/>
          <w:szCs w:val="24"/>
        </w:rPr>
        <w:t>, LT4</w:t>
      </w:r>
      <w:r>
        <w:rPr>
          <w:rFonts w:ascii="Times New Roman" w:cs="Times New Roman" w:hAnsi="Times New Roman"/>
          <w:sz w:val="24"/>
          <w:szCs w:val="24"/>
        </w:rPr>
        <w:t xml:space="preserve"> </w:t>
      </w:r>
      <w:r>
        <w:rPr>
          <w:rFonts w:ascii="Times New Roman" w:cs="Times New Roman" w:hAnsi="Times New Roman"/>
          <w:sz w:val="24"/>
          <w:szCs w:val="24"/>
        </w:rPr>
        <w:t>(0.656), RT2 (0.643), RT4 (0.626), LT5 (0.626) are the variables with the highest prediction strength for group membership classification, with the least being R5DPL (-0.020). According to the classification summary 84.2% of the foot parameters measured were ab initio correctly classified according to sex; however, upon cross validation, 76.8% of the grouped cases therefore accurately classified.</w:t>
      </w:r>
    </w:p>
    <w:p>
      <w:pPr>
        <w:pStyle w:val="style0"/>
        <w:autoSpaceDE w:val="false"/>
        <w:autoSpaceDN w:val="false"/>
        <w:adjustRightInd w:val="false"/>
        <w:spacing w:after="0"/>
        <w:ind w:right="-720"/>
        <w:jc w:val="both"/>
        <w:rPr>
          <w:rFonts w:ascii="Times New Roman" w:cs="Times New Roman" w:hAnsi="Times New Roman"/>
          <w:b/>
          <w:sz w:val="24"/>
          <w:szCs w:val="24"/>
        </w:rPr>
      </w:pPr>
    </w:p>
    <w:p>
      <w:pPr>
        <w:pStyle w:val="style0"/>
        <w:autoSpaceDE w:val="false"/>
        <w:autoSpaceDN w:val="false"/>
        <w:adjustRightInd w:val="false"/>
        <w:spacing w:after="0"/>
        <w:ind w:left="-450" w:right="-720"/>
        <w:jc w:val="both"/>
        <w:rPr>
          <w:rFonts w:ascii="Times New Roman" w:cs="Times New Roman" w:hAnsi="Times New Roman"/>
          <w:b/>
          <w:sz w:val="24"/>
          <w:szCs w:val="24"/>
        </w:rPr>
      </w:pPr>
      <w:r>
        <w:rPr>
          <w:rFonts w:ascii="Times New Roman" w:cs="Times New Roman" w:hAnsi="Times New Roman"/>
          <w:b/>
          <w:sz w:val="24"/>
          <w:szCs w:val="24"/>
        </w:rPr>
        <w:t>DISCUSSIO</w:t>
      </w:r>
      <w:r>
        <w:rPr>
          <w:rFonts w:ascii="Times New Roman" w:cs="Times New Roman" w:hAnsi="Times New Roman"/>
          <w:b/>
          <w:sz w:val="24"/>
          <w:szCs w:val="24"/>
        </w:rPr>
        <w:t>N</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 xml:space="preserve">Discriminant function Equations </w:t>
      </w:r>
      <w:r>
        <w:rPr>
          <w:rFonts w:ascii="Times New Roman" w:cs="Times New Roman" w:hAnsi="Times New Roman"/>
          <w:sz w:val="24"/>
          <w:szCs w:val="24"/>
        </w:rPr>
        <w:t xml:space="preserve">derived from this </w:t>
      </w:r>
      <w:r>
        <w:rPr>
          <w:rFonts w:ascii="Times New Roman" w:cs="Times New Roman" w:hAnsi="Times New Roman"/>
          <w:sz w:val="24"/>
          <w:szCs w:val="24"/>
        </w:rPr>
        <w:t>study</w:t>
      </w:r>
      <w:r>
        <w:rPr>
          <w:rFonts w:ascii="Times New Roman" w:cs="Times New Roman" w:hAnsi="Times New Roman"/>
          <w:sz w:val="24"/>
          <w:szCs w:val="24"/>
        </w:rPr>
        <w:t xml:space="preserve"> population</w:t>
      </w:r>
      <w:r>
        <w:rPr>
          <w:rFonts w:ascii="Times New Roman" w:cs="Times New Roman" w:hAnsi="Times New Roman"/>
          <w:sz w:val="24"/>
          <w:szCs w:val="24"/>
        </w:rPr>
        <w:t xml:space="preserve"> to predict sex amongst </w:t>
      </w:r>
      <w:r>
        <w:rPr>
          <w:rFonts w:ascii="Times New Roman" w:cs="Times New Roman" w:hAnsi="Times New Roman"/>
          <w:sz w:val="24"/>
          <w:szCs w:val="24"/>
        </w:rPr>
        <w:t>adults of</w:t>
      </w:r>
      <w:r>
        <w:rPr>
          <w:rFonts w:ascii="Times New Roman" w:cs="Times New Roman" w:hAnsi="Times New Roman"/>
          <w:sz w:val="24"/>
          <w:szCs w:val="24"/>
        </w:rPr>
        <w:t xml:space="preserve"> Cross River population cannot be used for another tribe because this parameters are ethnic specific.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The results of the present study in Tables- 1, 2 and 3 shows the outcome of descriptive statistics for </w:t>
      </w:r>
      <w:r>
        <w:rPr>
          <w:rFonts w:ascii="Times New Roman" w:cs="Times New Roman" w:hAnsi="Times New Roman"/>
          <w:sz w:val="24"/>
          <w:szCs w:val="24"/>
        </w:rPr>
        <w:t>the males, females and total combined sample respectively. This results recorded statistical significant differences</w:t>
      </w:r>
      <w:r>
        <w:rPr>
          <w:rFonts w:ascii="Times New Roman" w:cs="Times New Roman" w:hAnsi="Times New Roman"/>
          <w:sz w:val="24"/>
          <w:szCs w:val="24"/>
        </w:rPr>
        <w:t xml:space="preserve"> (P&lt;0.05)</w:t>
      </w:r>
      <w:r>
        <w:rPr>
          <w:rFonts w:ascii="Times New Roman" w:cs="Times New Roman" w:hAnsi="Times New Roman"/>
          <w:sz w:val="24"/>
          <w:szCs w:val="24"/>
        </w:rPr>
        <w:t xml:space="preserve"> in the studied shoe and footprints dimensions with consistent higher values in the males when compared with their female counterparts</w:t>
      </w:r>
      <w:r>
        <w:rPr>
          <w:rFonts w:ascii="Times New Roman" w:cs="Times New Roman" w:hAnsi="Times New Roman"/>
          <w:sz w:val="24"/>
          <w:szCs w:val="24"/>
        </w:rPr>
        <w:t xml:space="preserve"> (table 5)</w:t>
      </w:r>
      <w:r>
        <w:rPr>
          <w:rFonts w:ascii="Times New Roman" w:cs="Times New Roman" w:hAnsi="Times New Roman"/>
          <w:sz w:val="24"/>
          <w:szCs w:val="24"/>
        </w:rPr>
        <w:t>.</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The outcome of </w:t>
      </w:r>
      <w:r>
        <w:rPr>
          <w:rFonts w:ascii="Times New Roman" w:cs="Times New Roman" w:hAnsi="Times New Roman"/>
          <w:sz w:val="24"/>
          <w:szCs w:val="24"/>
        </w:rPr>
        <w:t>paired sample t-test for bilateral asymmetry between the left and right footprint dimensions</w:t>
      </w:r>
      <w:r>
        <w:rPr>
          <w:rFonts w:ascii="Times New Roman" w:cs="Times New Roman" w:hAnsi="Times New Roman"/>
          <w:b/>
          <w:i/>
          <w:sz w:val="24"/>
          <w:szCs w:val="24"/>
        </w:rPr>
        <w:t xml:space="preserve"> </w:t>
      </w:r>
      <w:r>
        <w:rPr>
          <w:rFonts w:ascii="Times New Roman" w:cs="Times New Roman" w:hAnsi="Times New Roman"/>
          <w:sz w:val="24"/>
          <w:szCs w:val="24"/>
        </w:rPr>
        <w:t xml:space="preserve">in the combined sample which </w:t>
      </w:r>
      <w:r>
        <w:rPr>
          <w:rFonts w:ascii="Times New Roman" w:cs="Times New Roman" w:hAnsi="Times New Roman"/>
          <w:sz w:val="24"/>
          <w:szCs w:val="24"/>
        </w:rPr>
        <w:t xml:space="preserve">showed statistical significant difference (P&lt;0.05) in almost all the footprint </w:t>
      </w:r>
      <w:r>
        <w:rPr>
          <w:rFonts w:ascii="Times New Roman" w:cs="Times New Roman" w:hAnsi="Times New Roman"/>
          <w:sz w:val="24"/>
          <w:szCs w:val="24"/>
        </w:rPr>
        <w:t>dimension but except three (T3, T4 and T5)</w:t>
      </w:r>
      <w:r>
        <w:rPr>
          <w:rFonts w:ascii="Times New Roman" w:cs="Times New Roman" w:hAnsi="Times New Roman"/>
          <w:sz w:val="24"/>
          <w:szCs w:val="24"/>
        </w:rPr>
        <w:t>. Which shows that the left fo</w:t>
      </w:r>
      <w:r>
        <w:rPr>
          <w:rFonts w:ascii="Times New Roman" w:cs="Times New Roman" w:hAnsi="Times New Roman"/>
          <w:sz w:val="24"/>
          <w:szCs w:val="24"/>
        </w:rPr>
        <w:t>ot is not same with the left wwith consistent higher vales recorded in the right foot.</w:t>
      </w:r>
    </w:p>
    <w:p>
      <w:pPr>
        <w:pStyle w:val="style0"/>
        <w:autoSpaceDE w:val="false"/>
        <w:autoSpaceDN w:val="false"/>
        <w:adjustRightInd w:val="false"/>
        <w:spacing w:after="0"/>
        <w:ind w:left="-450"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Table 5-shows results of Independent sample t-test for sexual dimorphism for measured left and right footprints dimensions with RT2,RT3,RT4,RT5,RS</w:t>
      </w:r>
      <w:r>
        <w:rPr>
          <w:rFonts w:ascii="Times New Roman" w:cs="Times New Roman" w:hAnsi="Times New Roman"/>
          <w:sz w:val="24"/>
          <w:szCs w:val="24"/>
        </w:rPr>
        <w:t>L and RSB parameters shows statistical significant difference (P&lt;</w:t>
      </w:r>
      <w:r>
        <w:rPr>
          <w:rFonts w:ascii="Times New Roman" w:cs="Times New Roman" w:hAnsi="Times New Roman"/>
          <w:sz w:val="24"/>
          <w:szCs w:val="24"/>
        </w:rPr>
        <w:t>0.05</w:t>
      </w:r>
      <w:r>
        <w:rPr>
          <w:rFonts w:ascii="Times New Roman" w:cs="Times New Roman" w:hAnsi="Times New Roman"/>
          <w:sz w:val="24"/>
          <w:szCs w:val="24"/>
        </w:rPr>
        <w:t>)</w:t>
      </w:r>
      <w:r>
        <w:rPr>
          <w:rFonts w:ascii="Times New Roman" w:cs="Times New Roman" w:hAnsi="Times New Roman"/>
          <w:sz w:val="24"/>
          <w:szCs w:val="24"/>
        </w:rPr>
        <w:t xml:space="preserve">  for the </w:t>
      </w:r>
      <w:r>
        <w:rPr>
          <w:rFonts w:ascii="Times New Roman" w:cs="Times New Roman" w:hAnsi="Times New Roman"/>
          <w:sz w:val="24"/>
          <w:szCs w:val="24"/>
        </w:rPr>
        <w:t>right shoe and footprints</w:t>
      </w:r>
      <w:r>
        <w:rPr>
          <w:rFonts w:ascii="Times New Roman" w:cs="Times New Roman" w:hAnsi="Times New Roman"/>
          <w:sz w:val="24"/>
          <w:szCs w:val="24"/>
        </w:rPr>
        <w:t xml:space="preserve"> dimensions</w:t>
      </w:r>
      <w:r>
        <w:rPr>
          <w:rFonts w:ascii="Times New Roman" w:cs="Times New Roman" w:hAnsi="Times New Roman"/>
          <w:sz w:val="24"/>
          <w:szCs w:val="24"/>
        </w:rPr>
        <w:t xml:space="preserve">.  </w:t>
      </w:r>
      <w:r>
        <w:rPr>
          <w:rFonts w:ascii="Times New Roman" w:cs="Times New Roman" w:hAnsi="Times New Roman"/>
          <w:sz w:val="24"/>
          <w:szCs w:val="24"/>
        </w:rPr>
        <w:t>However</w:t>
      </w:r>
      <w:r>
        <w:rPr>
          <w:rFonts w:ascii="Times New Roman" w:cs="Times New Roman" w:hAnsi="Times New Roman"/>
          <w:sz w:val="24"/>
          <w:szCs w:val="24"/>
        </w:rPr>
        <w:t>, all parameters of the left sh</w:t>
      </w:r>
      <w:r>
        <w:rPr>
          <w:rFonts w:ascii="Times New Roman" w:cs="Times New Roman" w:hAnsi="Times New Roman"/>
          <w:sz w:val="24"/>
          <w:szCs w:val="24"/>
        </w:rPr>
        <w:t>oe a</w:t>
      </w:r>
      <w:r>
        <w:rPr>
          <w:rFonts w:ascii="Times New Roman" w:cs="Times New Roman" w:hAnsi="Times New Roman"/>
          <w:sz w:val="24"/>
          <w:szCs w:val="24"/>
        </w:rPr>
        <w:t xml:space="preserve">nd footprints recorded P&lt;0.05 </w:t>
      </w:r>
      <w:r>
        <w:rPr>
          <w:rFonts w:ascii="Times New Roman" w:cs="Times New Roman" w:hAnsi="Times New Roman"/>
          <w:sz w:val="24"/>
          <w:szCs w:val="24"/>
        </w:rPr>
        <w:t>except for LT1 and LBAH paramet</w:t>
      </w:r>
      <w:r>
        <w:rPr>
          <w:rFonts w:ascii="Times New Roman" w:cs="Times New Roman" w:hAnsi="Times New Roman"/>
          <w:sz w:val="24"/>
          <w:szCs w:val="24"/>
        </w:rPr>
        <w:t>ers did not show mean differences between the males and females</w:t>
      </w:r>
      <w:r>
        <w:rPr>
          <w:rFonts w:ascii="Times New Roman" w:cs="Times New Roman" w:hAnsi="Times New Roman"/>
          <w:sz w:val="24"/>
          <w:szCs w:val="24"/>
        </w:rPr>
        <w:t xml:space="preserve">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The present result from table</w:t>
      </w:r>
      <w:r>
        <w:rPr>
          <w:rFonts w:ascii="Times New Roman" w:cs="Times New Roman" w:hAnsi="Times New Roman"/>
          <w:sz w:val="24"/>
          <w:szCs w:val="24"/>
        </w:rPr>
        <w:t>s</w:t>
      </w:r>
      <w:r>
        <w:rPr>
          <w:rFonts w:ascii="Times New Roman" w:cs="Times New Roman" w:hAnsi="Times New Roman"/>
          <w:sz w:val="24"/>
          <w:szCs w:val="24"/>
        </w:rPr>
        <w:t xml:space="preserve"> 6-15</w:t>
      </w:r>
      <w:r>
        <w:rPr>
          <w:rFonts w:ascii="Times New Roman" w:cs="Times New Roman" w:hAnsi="Times New Roman"/>
          <w:sz w:val="24"/>
          <w:szCs w:val="24"/>
        </w:rPr>
        <w:t xml:space="preserve"> as well as figure</w:t>
      </w:r>
      <w:r>
        <w:rPr>
          <w:rFonts w:ascii="Times New Roman" w:cs="Times New Roman" w:hAnsi="Times New Roman"/>
          <w:sz w:val="24"/>
          <w:szCs w:val="24"/>
        </w:rPr>
        <w:t xml:space="preserve"> </w:t>
      </w:r>
      <w:r>
        <w:rPr>
          <w:rFonts w:ascii="Times New Roman" w:cs="Times New Roman" w:hAnsi="Times New Roman"/>
          <w:sz w:val="24"/>
          <w:szCs w:val="24"/>
        </w:rPr>
        <w:t xml:space="preserve">1 and 2 </w:t>
      </w:r>
      <w:r>
        <w:rPr>
          <w:rFonts w:ascii="Times New Roman" w:cs="Times New Roman" w:hAnsi="Times New Roman"/>
          <w:sz w:val="24"/>
          <w:szCs w:val="24"/>
        </w:rPr>
        <w:t>showed different Discriminant function analysis (DFA) for sex determination using all eighteen(18) parameters,</w:t>
      </w:r>
      <w:r>
        <w:rPr>
          <w:rFonts w:ascii="Times New Roman" w:cs="Times New Roman" w:hAnsi="Times New Roman"/>
          <w:i/>
          <w:sz w:val="24"/>
          <w:szCs w:val="24"/>
        </w:rPr>
        <w:t xml:space="preserve"> </w:t>
      </w:r>
      <w:r>
        <w:rPr>
          <w:rFonts w:ascii="Times New Roman" w:cs="Times New Roman" w:hAnsi="Times New Roman"/>
          <w:sz w:val="24"/>
          <w:szCs w:val="24"/>
        </w:rPr>
        <w:t>variable with Wik’s L</w:t>
      </w:r>
      <w:r>
        <w:rPr>
          <w:rFonts w:ascii="Times New Roman" w:cs="Times New Roman" w:hAnsi="Times New Roman"/>
          <w:sz w:val="24"/>
          <w:szCs w:val="24"/>
        </w:rPr>
        <w:t>ambda values having P&lt;</w:t>
      </w:r>
      <w:r>
        <w:rPr>
          <w:rFonts w:ascii="Times New Roman" w:cs="Times New Roman" w:hAnsi="Times New Roman"/>
          <w:sz w:val="24"/>
          <w:szCs w:val="24"/>
        </w:rPr>
        <w:t>0.001 are good predictors of sex,</w:t>
      </w:r>
      <w:r>
        <w:rPr>
          <w:rFonts w:ascii="Times New Roman" w:cs="Times New Roman" w:hAnsi="Times New Roman"/>
          <w:sz w:val="24"/>
          <w:szCs w:val="24"/>
        </w:rPr>
        <w:t xml:space="preserve"> </w:t>
      </w:r>
      <w:r>
        <w:rPr>
          <w:rFonts w:ascii="Times New Roman" w:cs="Times New Roman" w:hAnsi="Times New Roman"/>
          <w:sz w:val="24"/>
          <w:szCs w:val="24"/>
        </w:rPr>
        <w:t>indicating that prediction using this measured variables has a confidence interval of prediction of abou</w:t>
      </w:r>
      <w:r>
        <w:rPr>
          <w:rFonts w:ascii="Times New Roman" w:cs="Times New Roman" w:hAnsi="Times New Roman"/>
          <w:sz w:val="24"/>
          <w:szCs w:val="24"/>
        </w:rPr>
        <w:t xml:space="preserve">t 99.999% (Table 6).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Table 7-</w:t>
      </w:r>
      <w:r>
        <w:rPr>
          <w:rFonts w:ascii="Times New Roman" w:cs="Times New Roman" w:hAnsi="Times New Roman"/>
          <w:sz w:val="24"/>
          <w:szCs w:val="24"/>
        </w:rPr>
        <w:t xml:space="preserve"> presents the result of Tests of equality in population covariance matrices and canonical correlation of (0.803)</w:t>
      </w:r>
      <w:r>
        <w:rPr>
          <w:rFonts w:ascii="Times New Roman" w:cs="Times New Roman" w:hAnsi="Times New Roman"/>
          <w:sz w:val="24"/>
          <w:szCs w:val="24"/>
          <w:vertAlign w:val="superscript"/>
        </w:rPr>
        <w:t>2</w:t>
      </w:r>
      <w:r>
        <w:rPr>
          <w:rFonts w:ascii="Times New Roman" w:cs="Times New Roman" w:hAnsi="Times New Roman"/>
          <w:sz w:val="24"/>
          <w:szCs w:val="24"/>
        </w:rPr>
        <w:t>, which is converted to percentage and suggests that the model can only explain 64.48% of the grouping (discriminating) variables (i.e. the sex of the individual).</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Table 8- present </w:t>
      </w:r>
      <w:r>
        <w:rPr>
          <w:rFonts w:ascii="Times New Roman" w:cs="Times New Roman" w:hAnsi="Times New Roman"/>
          <w:bCs/>
          <w:sz w:val="24"/>
          <w:szCs w:val="24"/>
        </w:rPr>
        <w:t>Wilks' lambda test for predictability into group membership</w:t>
      </w:r>
      <w:r>
        <w:rPr>
          <w:rFonts w:ascii="Times New Roman" w:cs="Times New Roman" w:hAnsi="Times New Roman"/>
          <w:sz w:val="24"/>
          <w:szCs w:val="24"/>
        </w:rPr>
        <w:t xml:space="preserve"> showed that the predictor variables will make statistically significant predictions where Wilk’s lambda = 0.747 and </w:t>
      </w:r>
      <w:r>
        <w:rPr>
          <w:rFonts w:ascii="Times New Roman" w:cs="Times New Roman" w:hAnsi="Times New Roman"/>
          <w:b/>
          <w:i/>
          <w:sz w:val="24"/>
          <w:szCs w:val="24"/>
        </w:rPr>
        <w:t xml:space="preserve">p </w:t>
      </w:r>
      <w:r>
        <w:rPr>
          <w:rFonts w:ascii="Times New Roman" w:cs="Times New Roman" w:hAnsi="Times New Roman"/>
          <w:sz w:val="24"/>
          <w:szCs w:val="24"/>
        </w:rPr>
        <w:t>value is less than 0.001 thus showing 99.999% confidence level.</w:t>
      </w:r>
      <w:r>
        <w:rPr>
          <w:rFonts w:ascii="Times New Roman" w:cs="Times New Roman" w:hAnsi="Times New Roman"/>
          <w:b/>
          <w:bCs/>
          <w:sz w:val="24"/>
          <w:szCs w:val="24"/>
        </w:rPr>
        <w:t xml:space="preserve">  </w:t>
      </w:r>
      <w:r>
        <w:rPr>
          <w:rFonts w:ascii="Times New Roman" w:cs="Times New Roman" w:hAnsi="Times New Roman"/>
          <w:bCs/>
          <w:sz w:val="24"/>
          <w:szCs w:val="24"/>
        </w:rPr>
        <w:t>Table 9- shows results of Canonical discriminant function coefficient structured, standardized and unstandardized .</w:t>
      </w:r>
      <w:r>
        <w:rPr>
          <w:rFonts w:ascii="Times New Roman" w:cs="Times New Roman" w:hAnsi="Times New Roman"/>
          <w:sz w:val="24"/>
          <w:szCs w:val="24"/>
        </w:rPr>
        <w:t>Variables with asterisk represents hierarchy of predictability strenght; ***strong predictions; **average prediction; *poor prediction. where LT1,LT3,LT4,RSB,RT2,RT4,LT5,RT3,RT5,RSL and LSB parameters shows strong</w:t>
      </w:r>
      <w:r>
        <w:rPr>
          <w:rFonts w:ascii="Times New Roman" w:cs="Times New Roman" w:hAnsi="Times New Roman"/>
          <w:sz w:val="24"/>
          <w:szCs w:val="24"/>
        </w:rPr>
        <w:t xml:space="preserve"> predictions of sex And LSL,LBAB,LBAH and RBAH parameters showing average predictions of sex using shoe and footprint dimensions with RBAB,RTI and LT2 parameters showing poor prediction strength.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bCs/>
          <w:sz w:val="24"/>
          <w:szCs w:val="24"/>
        </w:rPr>
        <w:t>Table 10-</w:t>
      </w:r>
      <w:r>
        <w:rPr>
          <w:rFonts w:ascii="Times New Roman" w:cs="Times New Roman" w:hAnsi="Times New Roman"/>
          <w:sz w:val="24"/>
          <w:szCs w:val="24"/>
        </w:rPr>
        <w:t xml:space="preserve"> Shows the group centroids (the group mean of the predictor variables), is a function of group membership or classification and also serves as a classification cut off thus a medium of discrimination. </w:t>
      </w:r>
      <w:r>
        <w:rPr>
          <w:rFonts w:ascii="Times New Roman" w:cs="Times New Roman" w:hAnsi="Times New Roman"/>
          <w:sz w:val="24"/>
          <w:szCs w:val="24"/>
        </w:rPr>
        <w:t>The</w:t>
      </w:r>
      <w:r>
        <w:rPr>
          <w:rFonts w:ascii="Times New Roman" w:cs="Times New Roman" w:hAnsi="Times New Roman"/>
          <w:sz w:val="24"/>
          <w:szCs w:val="24"/>
        </w:rPr>
        <w:t xml:space="preserve"> males have a group mean of 0.650, while the females have a group mean of -0.516. Hence functions at group centroids with a group mean near to a centroid is predicted to belong to that group (i.e. close to 0.650 as male, while -0.516 as female).Table 11- present classification function coefficient</w:t>
      </w:r>
      <w:r>
        <w:rPr>
          <w:rFonts w:ascii="Times New Roman" w:cs="Times New Roman" w:hAnsi="Times New Roman"/>
          <w:sz w:val="24"/>
          <w:szCs w:val="24"/>
        </w:rPr>
        <w:t xml:space="preserve"> </w:t>
      </w:r>
      <w:r>
        <w:rPr>
          <w:rFonts w:ascii="Times New Roman" w:cs="Times New Roman" w:hAnsi="Times New Roman"/>
          <w:sz w:val="24"/>
          <w:szCs w:val="24"/>
        </w:rPr>
        <w:t xml:space="preserve">classification function coefficients also known as linear discriminant functions were presented. Classification functions derived from the linear discriminant functions are used to achieve this purpose </w:t>
      </w:r>
      <w:r>
        <w:rPr>
          <w:rFonts w:ascii="Times New Roman" w:cs="Times New Roman" w:hAnsi="Times New Roman"/>
          <w:sz w:val="24"/>
          <w:szCs w:val="24"/>
        </w:rPr>
        <w:t>which is</w:t>
      </w:r>
      <w:r>
        <w:rPr>
          <w:rFonts w:ascii="Times New Roman" w:cs="Times New Roman" w:hAnsi="Times New Roman"/>
          <w:sz w:val="24"/>
          <w:szCs w:val="24"/>
        </w:rPr>
        <w:t xml:space="preserve"> expressed as </w:t>
      </w:r>
      <w:r>
        <w:rPr>
          <w:rFonts w:ascii="Times New Roman" w:cs="Times New Roman" w:hAnsi="Times New Roman"/>
          <w:i/>
          <w:sz w:val="24"/>
          <w:szCs w:val="24"/>
        </w:rPr>
        <w:t>C</w:t>
      </w:r>
      <w:r>
        <w:rPr>
          <w:rFonts w:ascii="Times New Roman" w:cs="Times New Roman" w:hAnsi="Times New Roman"/>
          <w:sz w:val="24"/>
          <w:szCs w:val="24"/>
          <w:vertAlign w:val="subscript"/>
        </w:rPr>
        <w:t>k</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 xml:space="preserve">k0 </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k1</w:t>
      </w:r>
      <w:r>
        <w:rPr>
          <w:rFonts w:ascii="Times New Roman" w:cs="Times New Roman" w:hAnsi="Times New Roman"/>
          <w:sz w:val="24"/>
          <w:szCs w:val="24"/>
        </w:rPr>
        <w:t>x</w:t>
      </w:r>
      <w:r>
        <w:rPr>
          <w:rFonts w:ascii="Times New Roman" w:cs="Times New Roman" w:hAnsi="Times New Roman"/>
          <w:sz w:val="24"/>
          <w:szCs w:val="24"/>
          <w:vertAlign w:val="subscript"/>
        </w:rPr>
        <w:t xml:space="preserve">1 </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 xml:space="preserve">k2 </w:t>
      </w:r>
      <w:r>
        <w:rPr>
          <w:rFonts w:ascii="Times New Roman" w:cs="Times New Roman" w:hAnsi="Times New Roman"/>
          <w:sz w:val="24"/>
          <w:szCs w:val="24"/>
        </w:rPr>
        <w:t xml:space="preserve">x </w:t>
      </w:r>
      <w:r>
        <w:rPr>
          <w:rFonts w:ascii="Times New Roman" w:cs="Times New Roman" w:hAnsi="Times New Roman"/>
          <w:sz w:val="24"/>
          <w:szCs w:val="24"/>
          <w:vertAlign w:val="subscript"/>
        </w:rPr>
        <w:t xml:space="preserve">2 </w:t>
      </w:r>
      <w:r>
        <w:rPr>
          <w:rFonts w:ascii="Times New Roman" w:cs="Times New Roman" w:hAnsi="Times New Roman"/>
          <w:sz w:val="24"/>
          <w:szCs w:val="24"/>
        </w:rPr>
        <w:t xml:space="preserve">+...+ </w:t>
      </w:r>
      <w:r>
        <w:rPr>
          <w:rFonts w:ascii="Times New Roman" w:cs="Times New Roman" w:hAnsi="Times New Roman"/>
          <w:i/>
          <w:sz w:val="24"/>
          <w:szCs w:val="24"/>
        </w:rPr>
        <w:t>C</w:t>
      </w:r>
      <w:r>
        <w:rPr>
          <w:rFonts w:ascii="Times New Roman" w:cs="Times New Roman" w:hAnsi="Times New Roman"/>
          <w:sz w:val="24"/>
          <w:szCs w:val="24"/>
          <w:vertAlign w:val="subscript"/>
        </w:rPr>
        <w:t>km</w:t>
      </w:r>
      <w:r>
        <w:rPr>
          <w:rFonts w:ascii="Times New Roman" w:cs="Times New Roman" w:hAnsi="Times New Roman"/>
          <w:i/>
          <w:sz w:val="24"/>
          <w:szCs w:val="24"/>
        </w:rPr>
        <w:t>X</w:t>
      </w:r>
      <w:r>
        <w:rPr>
          <w:rFonts w:ascii="Times New Roman" w:cs="Times New Roman" w:hAnsi="Times New Roman"/>
          <w:sz w:val="24"/>
          <w:szCs w:val="24"/>
          <w:vertAlign w:val="subscript"/>
        </w:rPr>
        <w:t>m</w:t>
      </w:r>
      <w:r>
        <w:rPr>
          <w:rFonts w:ascii="Times New Roman" w:cs="Times New Roman" w:hAnsi="Times New Roman"/>
          <w:sz w:val="24"/>
          <w:szCs w:val="24"/>
        </w:rPr>
        <w:t xml:space="preserve">. Where </w:t>
      </w:r>
      <w:r>
        <w:rPr>
          <w:rFonts w:ascii="Times New Roman" w:cs="Times New Roman" w:hAnsi="Times New Roman"/>
          <w:i/>
          <w:sz w:val="24"/>
          <w:szCs w:val="24"/>
        </w:rPr>
        <w:t>C</w:t>
      </w:r>
      <w:r>
        <w:rPr>
          <w:rFonts w:ascii="Times New Roman" w:cs="Times New Roman" w:hAnsi="Times New Roman"/>
          <w:sz w:val="24"/>
          <w:szCs w:val="24"/>
          <w:vertAlign w:val="subscript"/>
        </w:rPr>
        <w:t>k</w:t>
      </w:r>
      <w:r>
        <w:rPr>
          <w:rFonts w:ascii="Times New Roman" w:cs="Times New Roman" w:hAnsi="Times New Roman"/>
          <w:sz w:val="24"/>
          <w:szCs w:val="24"/>
        </w:rPr>
        <w:t xml:space="preserve">is the classification score for group k and </w:t>
      </w:r>
      <w:r>
        <w:rPr>
          <w:rFonts w:ascii="Times New Roman" w:cs="Times New Roman" w:hAnsi="Times New Roman"/>
          <w:i/>
          <w:sz w:val="24"/>
          <w:szCs w:val="24"/>
        </w:rPr>
        <w:t xml:space="preserve">C </w:t>
      </w:r>
      <w:r>
        <w:rPr>
          <w:rFonts w:ascii="Times New Roman" w:cs="Times New Roman" w:hAnsi="Times New Roman"/>
          <w:sz w:val="24"/>
          <w:szCs w:val="24"/>
        </w:rPr>
        <w:t>is the Coefficient. These coefficients are presented for each parameter according to sex. Table 11- Shows for both male and female gender linear discriminant function</w:t>
      </w:r>
      <w:r>
        <w:rPr>
          <w:rFonts w:ascii="Times New Roman" w:cs="Times New Roman" w:hAnsi="Times New Roman"/>
          <w:b/>
          <w:sz w:val="24"/>
          <w:szCs w:val="24"/>
        </w:rPr>
        <w:t xml:space="preserve"> </w:t>
      </w:r>
      <w:r>
        <w:rPr>
          <w:rFonts w:ascii="Times New Roman" w:cs="Times New Roman" w:hAnsi="Times New Roman"/>
          <w:sz w:val="24"/>
          <w:szCs w:val="24"/>
        </w:rPr>
        <w:t xml:space="preserve">with </w:t>
      </w:r>
      <w:r>
        <w:rPr>
          <w:rFonts w:ascii="Times New Roman" w:cs="Times New Roman" w:hAnsi="Times New Roman"/>
          <w:sz w:val="24"/>
          <w:szCs w:val="24"/>
        </w:rPr>
        <w:t>various constants</w:t>
      </w:r>
      <w:r>
        <w:rPr>
          <w:rFonts w:ascii="Times New Roman" w:cs="Times New Roman" w:hAnsi="Times New Roman"/>
          <w:sz w:val="24"/>
          <w:szCs w:val="24"/>
        </w:rPr>
        <w:t xml:space="preserve"> of -161.55 in male and -146.12 in female respectively for shoe print parameters. Whereas classification functions of both male and female gender linear discriminant function showed constants of -214.07 in male and -196.45 female respectively for all the foot print parameters</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TABLE 12</w:t>
      </w:r>
      <w:r>
        <w:rPr>
          <w:rFonts w:ascii="Times New Roman" w:cs="Times New Roman" w:hAnsi="Times New Roman"/>
          <w:sz w:val="24"/>
          <w:szCs w:val="24"/>
        </w:rPr>
        <w:t xml:space="preserve">. Table 13- showed for only right shoe parameters gender linear discriminant functions with relative constants </w:t>
      </w:r>
      <w:r>
        <w:rPr>
          <w:rFonts w:ascii="Times New Roman" w:cs="Times New Roman" w:hAnsi="Times New Roman"/>
          <w:sz w:val="24"/>
          <w:szCs w:val="24"/>
        </w:rPr>
        <w:t>of -</w:t>
      </w:r>
      <w:r>
        <w:rPr>
          <w:rFonts w:ascii="Times New Roman" w:cs="Times New Roman" w:hAnsi="Times New Roman"/>
          <w:sz w:val="24"/>
          <w:szCs w:val="24"/>
        </w:rPr>
        <w:t>147.87</w:t>
      </w:r>
      <w:r>
        <w:rPr>
          <w:rFonts w:ascii="Times New Roman" w:cs="Times New Roman" w:hAnsi="Times New Roman"/>
          <w:sz w:val="24"/>
          <w:szCs w:val="24"/>
        </w:rPr>
        <w:t xml:space="preserve"> </w:t>
      </w:r>
      <w:r>
        <w:rPr>
          <w:rFonts w:ascii="Times New Roman" w:cs="Times New Roman" w:hAnsi="Times New Roman"/>
          <w:sz w:val="24"/>
          <w:szCs w:val="24"/>
        </w:rPr>
        <w:t>male and</w:t>
      </w:r>
      <w:r>
        <w:rPr>
          <w:rFonts w:ascii="Times New Roman" w:cs="Times New Roman" w:hAnsi="Times New Roman"/>
          <w:sz w:val="24"/>
          <w:szCs w:val="24"/>
        </w:rPr>
        <w:t xml:space="preserve"> -133.82 female respectively.</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Table 14- Shows for only left shoe print parameters gender linear discriminant functions with constants of -141.76 male and -127.83 female respectively.</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Figure 1: present Histogram showing skewness of canonical discriminant function with a cluster of male determined sex tilting to the right</w:t>
      </w:r>
      <w:r>
        <w:rPr>
          <w:rFonts w:ascii="Times New Roman" w:cs="Times New Roman" w:hAnsi="Times New Roman"/>
          <w:sz w:val="24"/>
          <w:szCs w:val="24"/>
        </w:rPr>
        <w:t xml:space="preserve"> and female tilting to the left. Figure 2: present Histogram showing skewness of canonical discriminant function with a cluster of male determined sex tilting to the right and female tilting to the left. </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 xml:space="preserve">The equation and centroids cut offs gotten from this study differs from the results of Hemy </w:t>
      </w:r>
      <w:r>
        <w:rPr>
          <w:rFonts w:ascii="Times New Roman" w:cs="Times New Roman" w:hAnsi="Times New Roman"/>
          <w:i/>
          <w:sz w:val="24"/>
          <w:szCs w:val="24"/>
        </w:rPr>
        <w:t>et al</w:t>
      </w:r>
      <w:r>
        <w:rPr>
          <w:rFonts w:ascii="Times New Roman" w:cs="Times New Roman" w:hAnsi="Times New Roman"/>
          <w:i/>
          <w:sz w:val="24"/>
          <w:szCs w:val="24"/>
          <w:vertAlign w:val="superscript"/>
        </w:rPr>
        <w:t>[12]</w:t>
      </w:r>
      <w:r>
        <w:rPr>
          <w:rFonts w:ascii="Times New Roman" w:cs="Times New Roman" w:hAnsi="Times New Roman"/>
          <w:sz w:val="24"/>
          <w:szCs w:val="24"/>
        </w:rPr>
        <w:t xml:space="preserve">  on western Australians and that of Atamturk </w:t>
      </w:r>
      <w:r>
        <w:rPr>
          <w:rFonts w:ascii="Times New Roman" w:cs="Times New Roman" w:hAnsi="Times New Roman"/>
          <w:i/>
          <w:sz w:val="24"/>
          <w:szCs w:val="24"/>
        </w:rPr>
        <w:t>et al</w:t>
      </w:r>
      <w:r>
        <w:rPr>
          <w:rFonts w:ascii="Times New Roman" w:cs="Times New Roman" w:hAnsi="Times New Roman"/>
          <w:i/>
          <w:sz w:val="24"/>
          <w:szCs w:val="24"/>
          <w:vertAlign w:val="superscript"/>
        </w:rPr>
        <w:t>[16</w:t>
      </w:r>
      <w:r>
        <w:rPr>
          <w:rFonts w:ascii="Times New Roman" w:cs="Times New Roman" w:hAnsi="Times New Roman"/>
          <w:i/>
          <w:sz w:val="24"/>
          <w:szCs w:val="24"/>
        </w:rPr>
        <w:t>]</w:t>
      </w:r>
      <w:r>
        <w:rPr>
          <w:rFonts w:ascii="Times New Roman" w:cs="Times New Roman" w:hAnsi="Times New Roman"/>
          <w:sz w:val="24"/>
          <w:szCs w:val="24"/>
        </w:rPr>
        <w:t xml:space="preserve">  amongst the Turks derived discriminant function cut offs and prediction accuracy percentages ranging between 79.5%-89.5% and 66.7%-82.4% respectively for sex determination using footprints dimensions. Also </w:t>
      </w:r>
      <w:r>
        <w:rPr>
          <w:rFonts w:ascii="Times New Roman" w:cs="Times New Roman" w:hAnsi="Times New Roman"/>
          <w:sz w:val="24"/>
          <w:szCs w:val="24"/>
        </w:rPr>
        <w:t xml:space="preserve">Fawzy </w:t>
      </w:r>
      <w:r>
        <w:rPr>
          <w:rFonts w:ascii="Times New Roman" w:cs="Times New Roman" w:hAnsi="Times New Roman"/>
          <w:i/>
          <w:sz w:val="24"/>
          <w:szCs w:val="24"/>
        </w:rPr>
        <w:t>et al</w:t>
      </w:r>
      <w:r>
        <w:rPr>
          <w:rFonts w:ascii="Times New Roman" w:cs="Times New Roman" w:hAnsi="Times New Roman"/>
          <w:i/>
          <w:sz w:val="24"/>
          <w:szCs w:val="24"/>
          <w:vertAlign w:val="superscript"/>
        </w:rPr>
        <w:t>[23]</w:t>
      </w:r>
      <w:r>
        <w:rPr>
          <w:rFonts w:ascii="Times New Roman" w:cs="Times New Roman" w:hAnsi="Times New Roman"/>
          <w:sz w:val="24"/>
          <w:szCs w:val="24"/>
        </w:rPr>
        <w:t xml:space="preserve"> which indicated that even if all footprints dimensions were jointly used, a perfect</w:t>
      </w:r>
      <w:r>
        <w:rPr>
          <w:rFonts w:ascii="Times New Roman" w:cs="Times New Roman" w:hAnsi="Times New Roman"/>
          <w:sz w:val="24"/>
          <w:szCs w:val="24"/>
        </w:rPr>
        <w:t xml:space="preserve"> </w:t>
      </w:r>
      <w:r>
        <w:rPr>
          <w:rFonts w:ascii="Times New Roman" w:cs="Times New Roman" w:hAnsi="Times New Roman"/>
          <w:sz w:val="24"/>
          <w:szCs w:val="24"/>
        </w:rPr>
        <w:t xml:space="preserve">(i.e 100%) accuracy of sex determination would be </w:t>
      </w:r>
      <w:r>
        <w:rPr>
          <w:rFonts w:ascii="Times New Roman" w:cs="Times New Roman" w:hAnsi="Times New Roman"/>
          <w:sz w:val="24"/>
          <w:szCs w:val="24"/>
        </w:rPr>
        <w:t>unattainable</w:t>
      </w:r>
      <w:r>
        <w:rPr>
          <w:rFonts w:ascii="Times New Roman" w:cs="Times New Roman" w:hAnsi="Times New Roman"/>
          <w:sz w:val="24"/>
          <w:szCs w:val="24"/>
        </w:rPr>
        <w:t xml:space="preserve"> which is similar to the observation from the current study but their male and female discriminant factors derived differs from the values of this study</w:t>
      </w:r>
      <w:r>
        <w:rPr>
          <w:rFonts w:ascii="Times New Roman" w:cs="Times New Roman" w:hAnsi="Times New Roman"/>
          <w:sz w:val="24"/>
          <w:szCs w:val="24"/>
        </w:rPr>
        <w:t>.</w:t>
      </w:r>
    </w:p>
    <w:p>
      <w:pPr>
        <w:pStyle w:val="style0"/>
        <w:autoSpaceDE w:val="false"/>
        <w:autoSpaceDN w:val="false"/>
        <w:adjustRightInd w:val="false"/>
        <w:spacing w:after="0"/>
        <w:ind w:left="-450" w:right="-720"/>
        <w:jc w:val="both"/>
        <w:rPr>
          <w:rFonts w:ascii="Times New Roman" w:cs="Times New Roman" w:hAnsi="Times New Roman"/>
          <w:sz w:val="24"/>
          <w:szCs w:val="24"/>
        </w:rPr>
      </w:pP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b/>
          <w:sz w:val="24"/>
          <w:szCs w:val="24"/>
        </w:rPr>
        <w:t>CONCLUSION</w:t>
      </w:r>
    </w:p>
    <w:p>
      <w:pPr>
        <w:pStyle w:val="style0"/>
        <w:autoSpaceDE w:val="false"/>
        <w:autoSpaceDN w:val="false"/>
        <w:adjustRightInd w:val="false"/>
        <w:spacing w:after="0"/>
        <w:ind w:left="-450" w:right="-720"/>
        <w:jc w:val="both"/>
        <w:rPr>
          <w:rFonts w:ascii="Times New Roman" w:cs="Times New Roman" w:hAnsi="Times New Roman"/>
          <w:sz w:val="24"/>
          <w:szCs w:val="24"/>
        </w:rPr>
      </w:pPr>
      <w:r>
        <w:rPr>
          <w:rFonts w:ascii="Times New Roman" w:cs="Times New Roman" w:hAnsi="Times New Roman"/>
          <w:sz w:val="24"/>
          <w:szCs w:val="24"/>
        </w:rPr>
        <w:t>The utility and reliability of sex determination standards developed from shoe and footprints dimensions</w:t>
      </w:r>
      <w:r>
        <w:rPr>
          <w:rFonts w:ascii="Times New Roman" w:cs="Times New Roman" w:hAnsi="Times New Roman"/>
          <w:sz w:val="24"/>
          <w:szCs w:val="24"/>
        </w:rPr>
        <w:t xml:space="preserve"> amongst adults of Cross River State are of great significance in forensic practice</w:t>
      </w:r>
      <w:r>
        <w:rPr>
          <w:rFonts w:ascii="Times New Roman" w:cs="Times New Roman" w:hAnsi="Times New Roman"/>
          <w:sz w:val="24"/>
          <w:szCs w:val="24"/>
        </w:rPr>
        <w:t>. The current study have</w:t>
      </w:r>
      <w:r>
        <w:rPr>
          <w:rFonts w:ascii="Times New Roman" w:cs="Times New Roman" w:hAnsi="Times New Roman"/>
          <w:sz w:val="24"/>
          <w:szCs w:val="24"/>
        </w:rPr>
        <w:t xml:space="preserve"> show</w:t>
      </w:r>
      <w:r>
        <w:rPr>
          <w:rFonts w:ascii="Times New Roman" w:cs="Times New Roman" w:hAnsi="Times New Roman"/>
          <w:sz w:val="24"/>
          <w:szCs w:val="24"/>
        </w:rPr>
        <w:t>n that the accuracy of shoe and</w:t>
      </w:r>
      <w:r>
        <w:rPr>
          <w:rFonts w:ascii="Times New Roman" w:cs="Times New Roman" w:hAnsi="Times New Roman"/>
          <w:sz w:val="24"/>
          <w:szCs w:val="24"/>
        </w:rPr>
        <w:t xml:space="preserve"> footprint dimensions in sex determinatio</w:t>
      </w:r>
      <w:r>
        <w:rPr>
          <w:rFonts w:ascii="Times New Roman" w:cs="Times New Roman" w:hAnsi="Times New Roman"/>
          <w:sz w:val="24"/>
          <w:szCs w:val="24"/>
        </w:rPr>
        <w:t>n is relatively high. The</w:t>
      </w:r>
      <w:r>
        <w:rPr>
          <w:rFonts w:ascii="Times New Roman" w:cs="Times New Roman" w:hAnsi="Times New Roman"/>
          <w:sz w:val="24"/>
          <w:szCs w:val="24"/>
        </w:rPr>
        <w:t xml:space="preserve"> </w:t>
      </w:r>
      <w:r>
        <w:rPr>
          <w:rFonts w:ascii="Times New Roman" w:cs="Times New Roman" w:hAnsi="Times New Roman"/>
          <w:sz w:val="24"/>
          <w:szCs w:val="24"/>
        </w:rPr>
        <w:t xml:space="preserve">recorded </w:t>
      </w:r>
      <w:r>
        <w:rPr>
          <w:rFonts w:ascii="Times New Roman" w:cs="Times New Roman" w:hAnsi="Times New Roman"/>
          <w:sz w:val="24"/>
          <w:szCs w:val="24"/>
        </w:rPr>
        <w:t>foot index m</w:t>
      </w:r>
      <w:r>
        <w:rPr>
          <w:rFonts w:ascii="Times New Roman" w:cs="Times New Roman" w:hAnsi="Times New Roman"/>
          <w:sz w:val="24"/>
          <w:szCs w:val="24"/>
        </w:rPr>
        <w:t>easurement is higher in the males</w:t>
      </w:r>
      <w:r>
        <w:rPr>
          <w:rFonts w:ascii="Times New Roman" w:cs="Times New Roman" w:hAnsi="Times New Roman"/>
          <w:sz w:val="24"/>
          <w:szCs w:val="24"/>
        </w:rPr>
        <w:t xml:space="preserve"> compared to</w:t>
      </w:r>
      <w:r>
        <w:rPr>
          <w:rFonts w:ascii="Times New Roman" w:cs="Times New Roman" w:hAnsi="Times New Roman"/>
          <w:sz w:val="24"/>
          <w:szCs w:val="24"/>
        </w:rPr>
        <w:t xml:space="preserve"> the females. T</w:t>
      </w:r>
      <w:r>
        <w:rPr>
          <w:rFonts w:ascii="Times New Roman" w:cs="Times New Roman" w:hAnsi="Times New Roman"/>
          <w:sz w:val="24"/>
          <w:szCs w:val="24"/>
        </w:rPr>
        <w:t>his</w:t>
      </w:r>
      <w:r>
        <w:rPr>
          <w:rFonts w:ascii="Times New Roman" w:cs="Times New Roman" w:hAnsi="Times New Roman"/>
          <w:sz w:val="24"/>
          <w:szCs w:val="24"/>
        </w:rPr>
        <w:t xml:space="preserve"> </w:t>
      </w:r>
      <w:r>
        <w:rPr>
          <w:rFonts w:ascii="Times New Roman" w:cs="Times New Roman" w:hAnsi="Times New Roman"/>
          <w:sz w:val="24"/>
          <w:szCs w:val="24"/>
        </w:rPr>
        <w:t xml:space="preserve">difference </w:t>
      </w:r>
      <w:r>
        <w:rPr>
          <w:rFonts w:ascii="Times New Roman" w:cs="Times New Roman" w:hAnsi="Times New Roman"/>
          <w:sz w:val="24"/>
          <w:szCs w:val="24"/>
        </w:rPr>
        <w:t xml:space="preserve">in group function centroids cut offs between the males and females showed gender differences in </w:t>
      </w:r>
      <w:r>
        <w:rPr>
          <w:rFonts w:ascii="Times New Roman" w:cs="Times New Roman" w:hAnsi="Times New Roman"/>
          <w:sz w:val="24"/>
          <w:szCs w:val="24"/>
        </w:rPr>
        <w:t>footwear</w:t>
      </w:r>
      <w:r>
        <w:rPr>
          <w:rFonts w:ascii="Times New Roman" w:cs="Times New Roman" w:hAnsi="Times New Roman"/>
          <w:sz w:val="24"/>
          <w:szCs w:val="24"/>
        </w:rPr>
        <w:t xml:space="preserve"> and footprint dimensions. Even though this results cannot be applied in every wor</w:t>
      </w:r>
      <w:r>
        <w:rPr>
          <w:rFonts w:ascii="Times New Roman" w:cs="Times New Roman" w:hAnsi="Times New Roman"/>
          <w:sz w:val="24"/>
          <w:szCs w:val="24"/>
        </w:rPr>
        <w:t xml:space="preserve">ld populations, it is </w:t>
      </w:r>
      <w:r>
        <w:rPr>
          <w:rFonts w:ascii="Times New Roman" w:cs="Times New Roman" w:hAnsi="Times New Roman"/>
          <w:sz w:val="24"/>
          <w:szCs w:val="24"/>
        </w:rPr>
        <w:t>r</w:t>
      </w:r>
      <w:r>
        <w:rPr>
          <w:rFonts w:ascii="Times New Roman" w:cs="Times New Roman" w:hAnsi="Times New Roman"/>
          <w:sz w:val="24"/>
          <w:szCs w:val="24"/>
        </w:rPr>
        <w:t>ecommended that other works be</w:t>
      </w:r>
      <w:r>
        <w:rPr>
          <w:rFonts w:ascii="Times New Roman" w:cs="Times New Roman" w:hAnsi="Times New Roman"/>
          <w:sz w:val="24"/>
          <w:szCs w:val="24"/>
        </w:rPr>
        <w:t xml:space="preserve"> conducted in other world population.</w:t>
      </w:r>
    </w:p>
    <w:p>
      <w:pPr>
        <w:pStyle w:val="style0"/>
        <w:tabs>
          <w:tab w:val="left" w:leader="none" w:pos="6240"/>
        </w:tabs>
        <w:autoSpaceDE w:val="false"/>
        <w:autoSpaceDN w:val="false"/>
        <w:adjustRightInd w:val="false"/>
        <w:spacing w:after="0" w:lineRule="auto" w:line="240"/>
        <w:ind w:right="-720"/>
        <w:jc w:val="both"/>
        <w:rPr>
          <w:rFonts w:ascii="Times New Roman" w:cs="Times New Roman" w:hAnsi="Times New Roman"/>
          <w:b/>
          <w:sz w:val="24"/>
          <w:szCs w:val="24"/>
        </w:rPr>
      </w:pP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REFRENCES</w:t>
      </w:r>
    </w:p>
    <w:p>
      <w:pPr>
        <w:pStyle w:val="style4101"/>
        <w:numPr>
          <w:ilvl w:val="0"/>
          <w:numId w:val="5"/>
        </w:numPr>
        <w:spacing w:after="11"/>
        <w:jc w:val="both"/>
        <w:rPr>
          <w:rFonts w:ascii="Times New Roman" w:cs="Times New Roman" w:hAnsi="Times New Roman"/>
          <w:color w:val="auto"/>
        </w:rPr>
      </w:pPr>
      <w:r>
        <w:rPr>
          <w:rFonts w:ascii="Times New Roman" w:cs="Times New Roman" w:hAnsi="Times New Roman"/>
          <w:color w:val="auto"/>
        </w:rPr>
        <w:t xml:space="preserve">Ashley W. (1996). What shoe was that? The use of computerized image database to assist in identification.  </w:t>
      </w:r>
      <w:r>
        <w:rPr>
          <w:rFonts w:ascii="Times New Roman" w:cs="Times New Roman" w:hAnsi="Times New Roman"/>
          <w:i/>
          <w:iCs/>
          <w:color w:val="auto"/>
        </w:rPr>
        <w:t>Forensic Science International</w:t>
      </w:r>
      <w:r>
        <w:rPr>
          <w:rFonts w:ascii="Times New Roman" w:cs="Times New Roman" w:hAnsi="Times New Roman"/>
          <w:color w:val="auto"/>
        </w:rPr>
        <w:t xml:space="preserve">. </w:t>
      </w:r>
      <w:r>
        <w:rPr>
          <w:rFonts w:ascii="Times New Roman" w:cs="Times New Roman" w:hAnsi="Times New Roman"/>
          <w:b/>
          <w:color w:val="auto"/>
        </w:rPr>
        <w:t>82</w:t>
      </w:r>
      <w:r>
        <w:rPr>
          <w:rFonts w:ascii="Times New Roman" w:cs="Times New Roman" w:hAnsi="Times New Roman"/>
          <w:color w:val="auto"/>
        </w:rPr>
        <w:t xml:space="preserve">(1):7-20. </w:t>
      </w:r>
    </w:p>
    <w:p>
      <w:pPr>
        <w:pStyle w:val="style4101"/>
        <w:numPr>
          <w:ilvl w:val="0"/>
          <w:numId w:val="5"/>
        </w:numPr>
        <w:spacing w:after="11"/>
        <w:jc w:val="both"/>
        <w:rPr>
          <w:rFonts w:ascii="Times New Roman" w:cs="Times New Roman" w:hAnsi="Times New Roman"/>
          <w:color w:val="auto"/>
        </w:rPr>
      </w:pPr>
      <w:r>
        <w:rPr>
          <w:rFonts w:ascii="Times New Roman" w:cs="Times New Roman" w:hAnsi="Times New Roman"/>
        </w:rPr>
        <w:t xml:space="preserve">Belser, C, Ineichen, M. And Pfefferli; P. (1996): Evaluation of the ISAS system after two years of practical experince in forensic police work. − </w:t>
      </w:r>
      <w:r>
        <w:rPr>
          <w:rFonts w:ascii="Times New Roman" w:cs="Times New Roman" w:hAnsi="Times New Roman"/>
          <w:i/>
        </w:rPr>
        <w:t>Forensic Science International</w:t>
      </w:r>
      <w:r>
        <w:rPr>
          <w:rFonts w:ascii="Times New Roman" w:cs="Times New Roman" w:hAnsi="Times New Roman"/>
        </w:rPr>
        <w:t xml:space="preserve">. </w:t>
      </w:r>
      <w:r>
        <w:rPr>
          <w:rFonts w:ascii="Times New Roman" w:cs="Times New Roman" w:hAnsi="Times New Roman"/>
          <w:b/>
          <w:bCs/>
        </w:rPr>
        <w:t>82</w:t>
      </w:r>
      <w:r>
        <w:rPr>
          <w:rFonts w:ascii="Times New Roman" w:cs="Times New Roman" w:hAnsi="Times New Roman"/>
        </w:rPr>
        <w:t>: 53–58.</w:t>
      </w:r>
    </w:p>
    <w:p>
      <w:pPr>
        <w:pStyle w:val="style4101"/>
        <w:numPr>
          <w:ilvl w:val="0"/>
          <w:numId w:val="5"/>
        </w:numPr>
        <w:spacing w:after="11"/>
        <w:jc w:val="both"/>
        <w:rPr>
          <w:rFonts w:ascii="Times New Roman" w:cs="Times New Roman" w:hAnsi="Times New Roman"/>
          <w:color w:val="auto"/>
        </w:rPr>
      </w:pPr>
      <w:r>
        <w:rPr>
          <w:rFonts w:ascii="Times New Roman" w:cs="Times New Roman" w:hAnsi="Times New Roman"/>
        </w:rPr>
        <w:t xml:space="preserve">Luikkonen, M., Majamaa, H. &amp;Virtonen, J. (1996): The role and duties of the shoeprints/ loolmark examiner in forensic laboratories. </w:t>
      </w:r>
      <w:r>
        <w:rPr>
          <w:rFonts w:ascii="Times New Roman" w:cs="Times New Roman" w:hAnsi="Times New Roman"/>
          <w:i/>
        </w:rPr>
        <w:t>− Forensic Sci. Internat</w:t>
      </w:r>
      <w:r>
        <w:rPr>
          <w:rFonts w:ascii="Times New Roman" w:cs="Times New Roman" w:hAnsi="Times New Roman"/>
        </w:rPr>
        <w:t>.</w:t>
      </w:r>
      <w:r>
        <w:rPr>
          <w:rFonts w:ascii="Times New Roman" w:cs="Times New Roman" w:hAnsi="Times New Roman"/>
          <w:b/>
          <w:bCs/>
        </w:rPr>
        <w:t>82</w:t>
      </w:r>
      <w:r>
        <w:rPr>
          <w:rFonts w:ascii="Times New Roman" w:cs="Times New Roman" w:hAnsi="Times New Roman"/>
        </w:rPr>
        <w:t>, 99–108.</w:t>
      </w:r>
    </w:p>
    <w:p>
      <w:pPr>
        <w:pStyle w:val="style4101"/>
        <w:numPr>
          <w:ilvl w:val="0"/>
          <w:numId w:val="5"/>
        </w:numPr>
        <w:spacing w:after="11"/>
        <w:jc w:val="both"/>
        <w:rPr>
          <w:rFonts w:ascii="Times New Roman" w:cs="Times New Roman" w:hAnsi="Times New Roman"/>
          <w:color w:val="auto"/>
        </w:rPr>
      </w:pPr>
      <w:r>
        <w:rPr>
          <w:rFonts w:ascii="Times New Roman" w:cs="Times New Roman" w:hAnsi="Times New Roman"/>
        </w:rPr>
        <w:t xml:space="preserve">Music, D.K. &amp;Bodziak, W.J. (1988): Evaluation of the air bubles present in polyurethane shoe outsoles as applicable in footwear impression comparisons. − J. Forensic Sci. </w:t>
      </w:r>
      <w:r>
        <w:rPr>
          <w:rFonts w:ascii="Times New Roman" w:cs="Times New Roman" w:hAnsi="Times New Roman"/>
          <w:b/>
          <w:bCs/>
        </w:rPr>
        <w:t>33</w:t>
      </w:r>
      <w:r>
        <w:rPr>
          <w:rFonts w:ascii="Times New Roman" w:cs="Times New Roman" w:hAnsi="Times New Roman"/>
        </w:rPr>
        <w:t>, 1185–1197.</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Asala, S.,A., Bidmos, M.A. &amp;Dayal, M.,R. (2004): Discriminant function sexing of fragmentary femur of South African blacks. − </w:t>
      </w:r>
      <w:r>
        <w:rPr>
          <w:rFonts w:ascii="Times New Roman" w:cs="Times New Roman" w:hAnsi="Times New Roman"/>
          <w:i/>
          <w:sz w:val="24"/>
          <w:szCs w:val="24"/>
        </w:rPr>
        <w:t>Forensic Science International</w:t>
      </w:r>
      <w:r>
        <w:rPr>
          <w:rFonts w:ascii="Times New Roman" w:cs="Times New Roman" w:hAnsi="Times New Roman"/>
          <w:sz w:val="24"/>
          <w:szCs w:val="24"/>
        </w:rPr>
        <w:t xml:space="preserve">. </w:t>
      </w:r>
      <w:r>
        <w:rPr>
          <w:rFonts w:ascii="Times New Roman" w:cs="Times New Roman" w:hAnsi="Times New Roman"/>
          <w:b/>
          <w:bCs/>
          <w:sz w:val="24"/>
          <w:szCs w:val="24"/>
        </w:rPr>
        <w:t>145</w:t>
      </w:r>
      <w:r>
        <w:rPr>
          <w:rFonts w:ascii="Times New Roman" w:cs="Times New Roman" w:hAnsi="Times New Roman"/>
          <w:sz w:val="24"/>
          <w:szCs w:val="24"/>
        </w:rPr>
        <w:t>, 25–49.</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rPr>
        <w:t xml:space="preserve">Adair, T.,W.; Lemay, J., McDonald, A, Shaw, R, Tewes, R (2007). The Mount Bierstadt Study: An Experiment in Unique Damage Formation in Footwear. </w:t>
      </w:r>
      <w:r>
        <w:rPr>
          <w:rFonts w:ascii="Times New Roman" w:cs="Times New Roman" w:hAnsi="Times New Roman"/>
          <w:i/>
          <w:iCs/>
        </w:rPr>
        <w:t>Journal for Identification</w:t>
      </w:r>
      <w:r>
        <w:rPr>
          <w:rFonts w:ascii="Times New Roman" w:cs="Times New Roman" w:hAnsi="Times New Roman"/>
        </w:rPr>
        <w:t xml:space="preserve">, </w:t>
      </w:r>
      <w:r>
        <w:rPr>
          <w:rFonts w:ascii="Times New Roman" w:cs="Times New Roman" w:hAnsi="Times New Roman"/>
          <w:b/>
          <w:i/>
          <w:iCs/>
        </w:rPr>
        <w:t>57</w:t>
      </w:r>
      <w:r>
        <w:rPr>
          <w:rFonts w:ascii="Times New Roman" w:cs="Times New Roman" w:hAnsi="Times New Roman"/>
          <w:i/>
          <w:iCs/>
        </w:rPr>
        <w:t xml:space="preserve"> </w:t>
      </w:r>
      <w:r>
        <w:rPr>
          <w:rFonts w:ascii="Times New Roman" w:cs="Times New Roman" w:hAnsi="Times New Roman"/>
        </w:rPr>
        <w:t xml:space="preserve">(2), 199-205. </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Tsung BYS, Zhang M, Fan YB, Boone D.,A. (2003): Quantitative comparison of plantar foot shapes under different weight-bearing conditions. </w:t>
      </w:r>
      <w:r>
        <w:rPr>
          <w:rFonts w:ascii="Times New Roman" w:cs="Times New Roman" w:hAnsi="Times New Roman"/>
          <w:i/>
          <w:color w:val="000000"/>
          <w:sz w:val="24"/>
          <w:szCs w:val="24"/>
        </w:rPr>
        <w:t>J Rehabil Res Dev</w:t>
      </w:r>
      <w:r>
        <w:rPr>
          <w:rFonts w:ascii="Times New Roman" w:cs="Times New Roman" w:hAnsi="Times New Roman"/>
          <w:b/>
          <w:i/>
          <w:color w:val="000000"/>
          <w:sz w:val="24"/>
          <w:szCs w:val="24"/>
        </w:rPr>
        <w:t>.;</w:t>
      </w:r>
      <w:r>
        <w:rPr>
          <w:rFonts w:ascii="Times New Roman" w:cs="Times New Roman" w:hAnsi="Times New Roman"/>
          <w:b/>
          <w:color w:val="000000"/>
          <w:sz w:val="24"/>
          <w:szCs w:val="24"/>
        </w:rPr>
        <w:t xml:space="preserve"> 40</w:t>
      </w:r>
      <w:r>
        <w:rPr>
          <w:rFonts w:ascii="Times New Roman" w:cs="Times New Roman" w:hAnsi="Times New Roman"/>
          <w:color w:val="000000"/>
          <w:sz w:val="24"/>
          <w:szCs w:val="24"/>
        </w:rPr>
        <w:t>: 517.</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Deepashini H, Omar B, Paungmali A, Amaramalar N, Ohnmar H, Leonard J. (2014): An insight into the plantar pressure distribution of the foot in clinical practice: Narrative review. Polish Ann Med. Polish Pediatric Society.;; </w:t>
      </w:r>
      <w:r>
        <w:rPr>
          <w:rFonts w:ascii="Times New Roman" w:cs="Times New Roman" w:hAnsi="Times New Roman"/>
          <w:b/>
          <w:color w:val="000000"/>
          <w:sz w:val="24"/>
          <w:szCs w:val="24"/>
        </w:rPr>
        <w:t>21</w:t>
      </w:r>
      <w:r>
        <w:rPr>
          <w:rFonts w:ascii="Times New Roman" w:cs="Times New Roman" w:hAnsi="Times New Roman"/>
          <w:color w:val="000000"/>
          <w:sz w:val="24"/>
          <w:szCs w:val="24"/>
        </w:rPr>
        <w:t>: 51–56.</w:t>
      </w:r>
    </w:p>
    <w:p>
      <w:pPr>
        <w:pStyle w:val="style179"/>
        <w:numPr>
          <w:ilvl w:val="0"/>
          <w:numId w:val="5"/>
        </w:numPr>
        <w:autoSpaceDE w:val="false"/>
        <w:autoSpaceDN w:val="false"/>
        <w:adjustRightInd w:val="false"/>
        <w:spacing w:before="240"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Ukoha U, Egwu O, Ezeani M, Anyabolu A, Ejimofor O, Nzeako H, (2013); </w:t>
      </w:r>
      <w:r>
        <w:rPr>
          <w:rFonts w:ascii="Times New Roman" w:cs="Times New Roman" w:hAnsi="Times New Roman"/>
          <w:i/>
          <w:iCs/>
          <w:sz w:val="24"/>
          <w:szCs w:val="24"/>
        </w:rPr>
        <w:t>et.al.</w:t>
      </w:r>
      <w:r>
        <w:rPr>
          <w:rFonts w:ascii="Times New Roman" w:cs="Times New Roman" w:hAnsi="Times New Roman"/>
          <w:sz w:val="24"/>
          <w:szCs w:val="24"/>
        </w:rPr>
        <w:t xml:space="preserve">Estimation of stature using footprints in an adult student population inNigeria. </w:t>
      </w:r>
      <w:r>
        <w:rPr>
          <w:rFonts w:ascii="Times New Roman" w:cs="Times New Roman" w:hAnsi="Times New Roman"/>
          <w:i/>
          <w:sz w:val="24"/>
          <w:szCs w:val="24"/>
        </w:rPr>
        <w:t>Int J Biomed Adv Res</w:t>
      </w:r>
      <w:r>
        <w:rPr>
          <w:rFonts w:ascii="Times New Roman" w:cs="Times New Roman" w:hAnsi="Times New Roman"/>
          <w:sz w:val="24"/>
          <w:szCs w:val="24"/>
        </w:rPr>
        <w:t xml:space="preserve"> 4:11.</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Krauss I, Grau S, Mauch M, Maiwald C, Horstmann T. (2008): Sex-related differences in foot shape</w:t>
      </w:r>
      <w:r>
        <w:rPr>
          <w:rFonts w:ascii="Times New Roman" w:cs="Times New Roman" w:hAnsi="Times New Roman"/>
          <w:i/>
          <w:color w:val="000000"/>
          <w:sz w:val="24"/>
          <w:szCs w:val="24"/>
        </w:rPr>
        <w:t>. Ergonomics</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51</w:t>
      </w:r>
      <w:r>
        <w:rPr>
          <w:rFonts w:ascii="Times New Roman" w:cs="Times New Roman" w:hAnsi="Times New Roman"/>
          <w:color w:val="000000"/>
          <w:sz w:val="24"/>
          <w:szCs w:val="24"/>
        </w:rPr>
        <w:t>: 1693–1709.</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sz w:val="24"/>
          <w:szCs w:val="24"/>
        </w:rPr>
        <w:t xml:space="preserve">Wunderlich R.,E, Cavanagh P.,R. (2001). Gender differences in adult foot shape: implications for shoe design. </w:t>
      </w:r>
      <w:r>
        <w:rPr>
          <w:rFonts w:ascii="Times New Roman" w:cs="Times New Roman" w:hAnsi="Times New Roman"/>
          <w:i/>
          <w:sz w:val="24"/>
          <w:szCs w:val="24"/>
        </w:rPr>
        <w:t>Med Sci Sports Exerc</w:t>
      </w:r>
      <w:r>
        <w:rPr>
          <w:rFonts w:ascii="Times New Roman" w:cs="Times New Roman" w:hAnsi="Times New Roman"/>
          <w:sz w:val="24"/>
          <w:szCs w:val="24"/>
        </w:rPr>
        <w:t xml:space="preserve">.; </w:t>
      </w:r>
      <w:r>
        <w:rPr>
          <w:rFonts w:ascii="Times New Roman" w:cs="Times New Roman" w:hAnsi="Times New Roman"/>
          <w:b/>
          <w:sz w:val="24"/>
          <w:szCs w:val="24"/>
        </w:rPr>
        <w:t>33</w:t>
      </w:r>
      <w:r>
        <w:rPr>
          <w:rFonts w:ascii="Times New Roman" w:cs="Times New Roman" w:hAnsi="Times New Roman"/>
          <w:sz w:val="24"/>
          <w:szCs w:val="24"/>
        </w:rPr>
        <w:t>: 605–611.</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Hemy N, Flavel A, Ishak N, Franklin D. (2013): Sex estimation using anthropometry of feet and footprints in a Western Australian population. </w:t>
      </w:r>
      <w:r>
        <w:rPr>
          <w:rFonts w:ascii="Times New Roman" w:cs="Times New Roman" w:hAnsi="Times New Roman"/>
          <w:i/>
          <w:color w:val="000000"/>
          <w:sz w:val="24"/>
          <w:szCs w:val="24"/>
        </w:rPr>
        <w:t>Forensic Sci Int. Elsevier Ireland Ltd</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231</w:t>
      </w:r>
      <w:r>
        <w:rPr>
          <w:rFonts w:ascii="Times New Roman" w:cs="Times New Roman" w:hAnsi="Times New Roman"/>
          <w:color w:val="000000"/>
          <w:sz w:val="24"/>
          <w:szCs w:val="24"/>
        </w:rPr>
        <w:t>: 402-402.</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sz w:val="24"/>
          <w:szCs w:val="24"/>
        </w:rPr>
        <w:t xml:space="preserve">Fernando, R. &amp;Vanezis, P. (1998): Medicolegal aspects of the Thai airbus crash near Katmandu, Nepal: findings of the investigating pathologists. − </w:t>
      </w:r>
      <w:r>
        <w:rPr>
          <w:rFonts w:ascii="Times New Roman" w:cs="Times New Roman" w:hAnsi="Times New Roman"/>
          <w:i/>
          <w:sz w:val="24"/>
          <w:szCs w:val="24"/>
        </w:rPr>
        <w:t>Am. Journal of Forensic Medical Pathology</w:t>
      </w:r>
      <w:r>
        <w:rPr>
          <w:rFonts w:ascii="Times New Roman" w:cs="Times New Roman" w:hAnsi="Times New Roman"/>
          <w:sz w:val="24"/>
          <w:szCs w:val="24"/>
        </w:rPr>
        <w:t xml:space="preserve">. </w:t>
      </w:r>
      <w:r>
        <w:rPr>
          <w:rFonts w:ascii="Times New Roman" w:cs="Times New Roman" w:hAnsi="Times New Roman"/>
          <w:b/>
          <w:bCs/>
          <w:sz w:val="24"/>
          <w:szCs w:val="24"/>
        </w:rPr>
        <w:t>19</w:t>
      </w:r>
      <w:r>
        <w:rPr>
          <w:rFonts w:ascii="Times New Roman" w:cs="Times New Roman" w:hAnsi="Times New Roman"/>
          <w:sz w:val="24"/>
          <w:szCs w:val="24"/>
        </w:rPr>
        <w:t>, 169–173.</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Robb, N. (1999): 229 people, 15 000 body parts: pathologists help solve Swissair 111’s grisly puzzles. − CMAJ </w:t>
      </w:r>
      <w:r>
        <w:rPr>
          <w:rFonts w:ascii="Times New Roman" w:cs="Times New Roman" w:hAnsi="Times New Roman"/>
          <w:b/>
          <w:bCs/>
          <w:sz w:val="24"/>
          <w:szCs w:val="24"/>
        </w:rPr>
        <w:t>160</w:t>
      </w:r>
      <w:r>
        <w:rPr>
          <w:rFonts w:ascii="Times New Roman" w:cs="Times New Roman" w:hAnsi="Times New Roman"/>
          <w:sz w:val="24"/>
          <w:szCs w:val="24"/>
        </w:rPr>
        <w:t>, 241–243.</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Rutishauser, H.E.I. (1968): Prediction of height and weight from size of foot prints. − J. Forensic Sci. </w:t>
      </w:r>
      <w:r>
        <w:rPr>
          <w:rFonts w:ascii="Times New Roman" w:cs="Times New Roman" w:hAnsi="Times New Roman"/>
          <w:b/>
          <w:bCs/>
          <w:sz w:val="24"/>
          <w:szCs w:val="24"/>
        </w:rPr>
        <w:t>43</w:t>
      </w:r>
      <w:r>
        <w:rPr>
          <w:rFonts w:ascii="Times New Roman" w:cs="Times New Roman" w:hAnsi="Times New Roman"/>
          <w:sz w:val="24"/>
          <w:szCs w:val="24"/>
        </w:rPr>
        <w:t xml:space="preserve">, 310–313. Saxena, S.K. (1984): A study of correlation of from hand length, hand breadth and sole length. − Anthrop. Anz. </w:t>
      </w:r>
      <w:r>
        <w:rPr>
          <w:rFonts w:ascii="Times New Roman" w:cs="Times New Roman" w:hAnsi="Times New Roman"/>
          <w:b/>
          <w:bCs/>
          <w:sz w:val="24"/>
          <w:szCs w:val="24"/>
        </w:rPr>
        <w:t>42</w:t>
      </w:r>
      <w:r>
        <w:rPr>
          <w:rFonts w:ascii="Times New Roman" w:cs="Times New Roman" w:hAnsi="Times New Roman"/>
          <w:sz w:val="24"/>
          <w:szCs w:val="24"/>
        </w:rPr>
        <w:t>, 271–276.</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Atamturk, D. &amp;Duyar, I. (2008): Age-related factors in the relationship between foot measurements and living stature and body weight. – </w:t>
      </w:r>
      <w:r>
        <w:rPr>
          <w:rFonts w:ascii="Times New Roman" w:cs="Times New Roman" w:hAnsi="Times New Roman"/>
          <w:i/>
          <w:sz w:val="24"/>
          <w:szCs w:val="24"/>
        </w:rPr>
        <w:t>Journal. Forensic Science</w:t>
      </w:r>
      <w:r>
        <w:rPr>
          <w:rFonts w:ascii="Times New Roman" w:cs="Times New Roman" w:hAnsi="Times New Roman"/>
          <w:sz w:val="24"/>
          <w:szCs w:val="24"/>
        </w:rPr>
        <w:t xml:space="preserve">. </w:t>
      </w:r>
      <w:r>
        <w:rPr>
          <w:rFonts w:ascii="Times New Roman" w:cs="Times New Roman" w:hAnsi="Times New Roman"/>
          <w:b/>
          <w:bCs/>
          <w:sz w:val="24"/>
          <w:szCs w:val="24"/>
        </w:rPr>
        <w:t>53</w:t>
      </w:r>
      <w:r>
        <w:rPr>
          <w:rFonts w:ascii="Times New Roman" w:cs="Times New Roman" w:hAnsi="Times New Roman"/>
          <w:sz w:val="24"/>
          <w:szCs w:val="24"/>
        </w:rPr>
        <w:t xml:space="preserve">, 1296–1300. </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Giles, E. &amp;Vallandigham, P.H. (1991): Height estimation from foot and shoeprint length. </w:t>
      </w:r>
      <w:r>
        <w:rPr>
          <w:rFonts w:ascii="Times New Roman" w:cs="Times New Roman" w:hAnsi="Times New Roman"/>
          <w:i/>
          <w:sz w:val="24"/>
          <w:szCs w:val="24"/>
        </w:rPr>
        <w:t>−Journalof Forensic Science.</w:t>
      </w:r>
      <w:r>
        <w:rPr>
          <w:rFonts w:ascii="Times New Roman" w:cs="Times New Roman" w:hAnsi="Times New Roman"/>
          <w:sz w:val="24"/>
          <w:szCs w:val="24"/>
        </w:rPr>
        <w:t xml:space="preserve"> </w:t>
      </w:r>
      <w:r>
        <w:rPr>
          <w:rFonts w:ascii="Times New Roman" w:cs="Times New Roman" w:hAnsi="Times New Roman"/>
          <w:b/>
          <w:bCs/>
          <w:sz w:val="24"/>
          <w:szCs w:val="24"/>
        </w:rPr>
        <w:t>36</w:t>
      </w:r>
      <w:r>
        <w:rPr>
          <w:rFonts w:ascii="Times New Roman" w:cs="Times New Roman" w:hAnsi="Times New Roman"/>
          <w:sz w:val="24"/>
          <w:szCs w:val="24"/>
        </w:rPr>
        <w:t>, 1134–1151.</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Krishan, K. (2007): Individualizing characteristics of footprints in Gujjars of North India – forensic aspects. </w:t>
      </w:r>
      <w:r>
        <w:rPr>
          <w:rFonts w:ascii="Times New Roman" w:cs="Times New Roman" w:hAnsi="Times New Roman"/>
          <w:i/>
          <w:sz w:val="24"/>
          <w:szCs w:val="24"/>
        </w:rPr>
        <w:t>− Forensic Sci. Internat</w:t>
      </w:r>
      <w:r>
        <w:rPr>
          <w:rFonts w:ascii="Times New Roman" w:cs="Times New Roman" w:hAnsi="Times New Roman"/>
          <w:sz w:val="24"/>
          <w:szCs w:val="24"/>
        </w:rPr>
        <w:t>.</w:t>
      </w:r>
      <w:r>
        <w:rPr>
          <w:rFonts w:ascii="Times New Roman" w:cs="Times New Roman" w:hAnsi="Times New Roman"/>
          <w:b/>
          <w:bCs/>
          <w:sz w:val="24"/>
          <w:szCs w:val="24"/>
        </w:rPr>
        <w:t>169</w:t>
      </w:r>
      <w:r>
        <w:rPr>
          <w:rFonts w:ascii="Times New Roman" w:cs="Times New Roman" w:hAnsi="Times New Roman"/>
          <w:sz w:val="24"/>
          <w:szCs w:val="24"/>
        </w:rPr>
        <w:t>, 137–144.</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color w:val="000000"/>
          <w:sz w:val="24"/>
          <w:szCs w:val="24"/>
        </w:rPr>
        <w:t xml:space="preserve">Krishan K, Kanchan T, Passi N, DiMaggio J.,A. (2012): Heel-ball (HB) index: sexual dimorphism of a new index from foot dimensions. </w:t>
      </w:r>
      <w:r>
        <w:rPr>
          <w:rFonts w:ascii="Times New Roman" w:cs="Times New Roman" w:hAnsi="Times New Roman"/>
          <w:i/>
          <w:color w:val="000000"/>
          <w:sz w:val="24"/>
          <w:szCs w:val="24"/>
        </w:rPr>
        <w:t>J Forensic Sci</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57</w:t>
      </w:r>
      <w:r>
        <w:rPr>
          <w:rFonts w:ascii="Times New Roman" w:cs="Times New Roman" w:hAnsi="Times New Roman"/>
          <w:color w:val="000000"/>
          <w:sz w:val="24"/>
          <w:szCs w:val="24"/>
        </w:rPr>
        <w:t>: 172–5.doi:</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color w:val="000000"/>
          <w:sz w:val="24"/>
          <w:szCs w:val="24"/>
        </w:rPr>
        <w:t>Ozden H, Balci Y, Demiru C, Turgut A, Ertugrul M. (2005): Stature and sex estimate using foot and shoe dimensions</w:t>
      </w:r>
      <w:r>
        <w:rPr>
          <w:rFonts w:ascii="Times New Roman" w:cs="Times New Roman" w:hAnsi="Times New Roman"/>
          <w:i/>
          <w:color w:val="000000"/>
          <w:sz w:val="24"/>
          <w:szCs w:val="24"/>
        </w:rPr>
        <w:t>. Forensic Sci Int.</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147</w:t>
      </w:r>
      <w:r>
        <w:rPr>
          <w:rFonts w:ascii="Times New Roman" w:cs="Times New Roman" w:hAnsi="Times New Roman"/>
          <w:color w:val="000000"/>
          <w:sz w:val="24"/>
          <w:szCs w:val="24"/>
        </w:rPr>
        <w:t>: 181–184.</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Periyasamya R, Mishraa A, Sneh A, Amminib AC. (2011): Preliminary investigation of foot pressure distribution variation in men and women adults while standing. Foot.; 21: 142–148.</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Patil K.,R, Mody R.,N. (2005): Determination of sex by discriminant function analysis and stature by regression analysis: a lateral cephalometric study. </w:t>
      </w:r>
      <w:r>
        <w:rPr>
          <w:rFonts w:ascii="Times New Roman" w:cs="Times New Roman" w:hAnsi="Times New Roman"/>
          <w:i/>
          <w:color w:val="000000"/>
          <w:sz w:val="24"/>
          <w:szCs w:val="24"/>
        </w:rPr>
        <w:t>Forensic Sci Int.</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147:</w:t>
      </w:r>
      <w:r>
        <w:rPr>
          <w:rFonts w:ascii="Times New Roman" w:cs="Times New Roman" w:hAnsi="Times New Roman"/>
          <w:color w:val="000000"/>
          <w:sz w:val="24"/>
          <w:szCs w:val="24"/>
        </w:rPr>
        <w:t xml:space="preserve"> 175–80.</w:t>
      </w:r>
    </w:p>
    <w:p>
      <w:pPr>
        <w:pStyle w:val="style4101"/>
        <w:numPr>
          <w:ilvl w:val="0"/>
          <w:numId w:val="5"/>
        </w:numPr>
        <w:spacing w:after="159"/>
        <w:jc w:val="both"/>
        <w:rPr>
          <w:rFonts w:ascii="Times New Roman" w:cs="Times New Roman" w:hAnsi="Times New Roman"/>
          <w:color w:val="auto"/>
        </w:rPr>
      </w:pPr>
      <w:r>
        <w:rPr>
          <w:rFonts w:ascii="Times New Roman" w:cs="Times New Roman" w:hAnsi="Times New Roman"/>
          <w:color w:val="auto"/>
        </w:rPr>
        <w:t xml:space="preserve">Fawzy I.,A and Kamal N.N (2010). Stature and body weight estimation from various footprint </w:t>
      </w:r>
      <w:r>
        <w:rPr>
          <w:rFonts w:ascii="Times New Roman" w:cs="Times New Roman" w:hAnsi="Times New Roman"/>
          <w:i/>
          <w:color w:val="auto"/>
        </w:rPr>
        <w:t>measurements among Egyptian population. J Forensic</w:t>
      </w:r>
      <w:r>
        <w:rPr>
          <w:rFonts w:ascii="Times New Roman" w:cs="Times New Roman" w:hAnsi="Times New Roman"/>
          <w:color w:val="auto"/>
        </w:rPr>
        <w:t xml:space="preserve"> Sci.;</w:t>
      </w:r>
      <w:r>
        <w:rPr>
          <w:rFonts w:ascii="Times New Roman" w:cs="Times New Roman" w:hAnsi="Times New Roman"/>
          <w:b/>
          <w:color w:val="auto"/>
        </w:rPr>
        <w:t>55</w:t>
      </w:r>
      <w:r>
        <w:rPr>
          <w:rFonts w:ascii="Times New Roman" w:cs="Times New Roman" w:hAnsi="Times New Roman"/>
          <w:color w:val="auto"/>
        </w:rPr>
        <w:t>: 884-8.</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Krishan K. (2008): Estimation of stature from footprint and foot outline dimensions in Gujjars of North India. </w:t>
      </w:r>
      <w:r>
        <w:rPr>
          <w:rFonts w:ascii="Times New Roman" w:cs="Times New Roman" w:hAnsi="Times New Roman"/>
          <w:i/>
          <w:color w:val="000000"/>
          <w:sz w:val="24"/>
          <w:szCs w:val="24"/>
        </w:rPr>
        <w:t>Forensic Sci Int</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175:</w:t>
      </w:r>
      <w:r>
        <w:rPr>
          <w:rFonts w:ascii="Times New Roman" w:cs="Times New Roman" w:hAnsi="Times New Roman"/>
          <w:color w:val="000000"/>
          <w:sz w:val="24"/>
          <w:szCs w:val="24"/>
        </w:rPr>
        <w:t xml:space="preserve"> 93–101. </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sz w:val="24"/>
          <w:szCs w:val="24"/>
        </w:rPr>
        <w:t>Abdel, Moneim., Abdel, Hady, R..H., Abdel, Maaboud, R., M., Fathy, H., M. &amp;Hamed, A.,M. (2008): Identification of sex depending on radiological examination of foot and Abledu J.,K, Abledu G.,K, Offei E.,B, Antwi E.,M. (2015):Determination of Sex from Footprint Dimensions in a Ghanaian Population. PloS one.;</w:t>
      </w:r>
      <w:r>
        <w:rPr>
          <w:rFonts w:ascii="Times New Roman" w:cs="Times New Roman" w:hAnsi="Times New Roman"/>
          <w:b/>
          <w:sz w:val="24"/>
          <w:szCs w:val="24"/>
        </w:rPr>
        <w:t>10(</w:t>
      </w:r>
      <w:r>
        <w:rPr>
          <w:rFonts w:ascii="Times New Roman" w:cs="Times New Roman" w:hAnsi="Times New Roman"/>
          <w:sz w:val="24"/>
          <w:szCs w:val="24"/>
        </w:rPr>
        <w:t>10):e0139891.</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sz w:val="24"/>
          <w:szCs w:val="24"/>
        </w:rPr>
        <w:t xml:space="preserve">Basu N, Bandyopadhyay S.,K. (2017): Crime scene reconstruction— Sex prediction from blood stained foot sole impressions. </w:t>
      </w:r>
      <w:r>
        <w:rPr>
          <w:rFonts w:ascii="Times New Roman" w:cs="Times New Roman" w:hAnsi="Times New Roman"/>
          <w:i/>
          <w:sz w:val="24"/>
          <w:szCs w:val="24"/>
        </w:rPr>
        <w:t>Forensic sci int</w:t>
      </w:r>
      <w:r>
        <w:rPr>
          <w:rFonts w:ascii="Times New Roman" w:cs="Times New Roman" w:hAnsi="Times New Roman"/>
          <w:sz w:val="24"/>
          <w:szCs w:val="24"/>
        </w:rPr>
        <w:t>.;278:156-72.</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sz w:val="24"/>
          <w:szCs w:val="24"/>
        </w:rPr>
        <w:t>Bates K.,T, Savage R, Pataky T.,C, Morse S.,A, Webster E, Falkingham P.,L, et al. (2013): Does footprint depth correlate with foot motion and pressure ?</w:t>
      </w:r>
      <w:r>
        <w:rPr>
          <w:rFonts w:ascii="Times New Roman" w:cs="Times New Roman" w:hAnsi="Times New Roman"/>
          <w:i/>
          <w:sz w:val="24"/>
          <w:szCs w:val="24"/>
        </w:rPr>
        <w:t>J R Soc Interface</w:t>
      </w:r>
      <w:r>
        <w:rPr>
          <w:rFonts w:ascii="Times New Roman" w:cs="Times New Roman" w:hAnsi="Times New Roman"/>
          <w:sz w:val="24"/>
          <w:szCs w:val="24"/>
        </w:rPr>
        <w:t xml:space="preserve">.; </w:t>
      </w:r>
      <w:r>
        <w:rPr>
          <w:rFonts w:ascii="Times New Roman" w:cs="Times New Roman" w:hAnsi="Times New Roman"/>
          <w:b/>
          <w:sz w:val="24"/>
          <w:szCs w:val="24"/>
        </w:rPr>
        <w:t>10</w:t>
      </w:r>
      <w:r>
        <w:rPr>
          <w:rFonts w:ascii="Times New Roman" w:cs="Times New Roman" w:hAnsi="Times New Roman"/>
          <w:sz w:val="24"/>
          <w:szCs w:val="24"/>
        </w:rPr>
        <w:t>: 1–11.</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Laskowski, E. &amp; Kyle, V.,L. (1988): Barefoot impressions: a preliminary study of identification characteristics and population frequency of their morphological features. − </w:t>
      </w:r>
      <w:r>
        <w:rPr>
          <w:rFonts w:ascii="Times New Roman" w:cs="Times New Roman" w:hAnsi="Times New Roman"/>
          <w:i/>
          <w:sz w:val="24"/>
          <w:szCs w:val="24"/>
        </w:rPr>
        <w:t>J. Forensic Sci</w:t>
      </w:r>
      <w:r>
        <w:rPr>
          <w:rFonts w:ascii="Times New Roman" w:cs="Times New Roman" w:hAnsi="Times New Roman"/>
          <w:sz w:val="24"/>
          <w:szCs w:val="24"/>
        </w:rPr>
        <w:t xml:space="preserve">. </w:t>
      </w:r>
      <w:r>
        <w:rPr>
          <w:rFonts w:ascii="Times New Roman" w:cs="Times New Roman" w:hAnsi="Times New Roman"/>
          <w:b/>
          <w:bCs/>
          <w:sz w:val="24"/>
          <w:szCs w:val="24"/>
        </w:rPr>
        <w:t>33</w:t>
      </w:r>
      <w:r>
        <w:rPr>
          <w:rFonts w:ascii="Times New Roman" w:cs="Times New Roman" w:hAnsi="Times New Roman"/>
          <w:sz w:val="24"/>
          <w:szCs w:val="24"/>
        </w:rPr>
        <w:t>, 378–388.</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Hamer, P. &amp; Price, C. (1993): Case report: a transfer from skin to clothing by kicking the detection and enhancement of shoeprints. – </w:t>
      </w:r>
      <w:r>
        <w:rPr>
          <w:rFonts w:ascii="Times New Roman" w:cs="Times New Roman" w:hAnsi="Times New Roman"/>
          <w:i/>
          <w:sz w:val="24"/>
          <w:szCs w:val="24"/>
        </w:rPr>
        <w:t>J. Forensic Sci</w:t>
      </w:r>
      <w:r>
        <w:rPr>
          <w:rFonts w:ascii="Times New Roman" w:cs="Times New Roman" w:hAnsi="Times New Roman"/>
          <w:sz w:val="24"/>
          <w:szCs w:val="24"/>
        </w:rPr>
        <w:t xml:space="preserve">. </w:t>
      </w:r>
      <w:r>
        <w:rPr>
          <w:rFonts w:ascii="Times New Roman" w:cs="Times New Roman" w:hAnsi="Times New Roman"/>
          <w:b/>
          <w:bCs/>
          <w:sz w:val="24"/>
          <w:szCs w:val="24"/>
        </w:rPr>
        <w:t>33</w:t>
      </w:r>
      <w:r>
        <w:rPr>
          <w:rFonts w:ascii="Times New Roman" w:cs="Times New Roman" w:hAnsi="Times New Roman"/>
          <w:sz w:val="24"/>
          <w:szCs w:val="24"/>
        </w:rPr>
        <w:t>, 169–172.</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color w:val="000000"/>
          <w:sz w:val="24"/>
          <w:szCs w:val="24"/>
        </w:rPr>
        <w:t xml:space="preserve">Kanchan T, Krishan K, Disha P, Meghna M. (2014): Heel-Ball index:An analysis of footprint dimensions for determination of sex. </w:t>
      </w:r>
      <w:r>
        <w:rPr>
          <w:rFonts w:ascii="Times New Roman" w:cs="Times New Roman" w:hAnsi="Times New Roman"/>
          <w:i/>
          <w:color w:val="000000"/>
          <w:sz w:val="24"/>
          <w:szCs w:val="24"/>
        </w:rPr>
        <w:t>Egypt J Forensic Sci. Forensic Medicine Authority</w:t>
      </w:r>
      <w:r>
        <w:rPr>
          <w:rFonts w:ascii="Times New Roman" w:cs="Times New Roman" w:hAnsi="Times New Roman"/>
          <w:b/>
          <w:color w:val="000000"/>
          <w:sz w:val="24"/>
          <w:szCs w:val="24"/>
        </w:rPr>
        <w:t>;; 4</w:t>
      </w:r>
      <w:r>
        <w:rPr>
          <w:rFonts w:ascii="Times New Roman" w:cs="Times New Roman" w:hAnsi="Times New Roman"/>
          <w:color w:val="000000"/>
          <w:sz w:val="24"/>
          <w:szCs w:val="24"/>
        </w:rPr>
        <w:t>: 29–33.</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sz w:val="24"/>
          <w:szCs w:val="24"/>
        </w:rPr>
      </w:pPr>
      <w:r>
        <w:rPr>
          <w:rFonts w:ascii="Times New Roman" w:cs="Times New Roman" w:hAnsi="Times New Roman"/>
          <w:sz w:val="24"/>
          <w:szCs w:val="24"/>
        </w:rPr>
        <w:t xml:space="preserve">Bidmos, M.A. &amp;Asala, A.A. (2003): Discriminant function sexing of the calcaneus of the South  </w:t>
      </w:r>
      <w:r>
        <w:rPr>
          <w:rFonts w:ascii="Times New Roman" w:cs="Times New Roman" w:hAnsi="Times New Roman"/>
          <w:sz w:val="24"/>
          <w:szCs w:val="24"/>
        </w:rPr>
        <w:t>3</w:t>
      </w:r>
      <w:r>
        <w:rPr>
          <w:rFonts w:ascii="Times New Roman" w:cs="Times New Roman" w:hAnsi="Times New Roman"/>
          <w:sz w:val="24"/>
          <w:szCs w:val="24"/>
        </w:rPr>
        <w:t>A</w:t>
      </w:r>
      <w:r>
        <w:rPr>
          <w:rFonts w:ascii="Times New Roman" w:cs="Times New Roman" w:hAnsi="Times New Roman"/>
          <w:sz w:val="24"/>
          <w:szCs w:val="24"/>
        </w:rPr>
        <w:t>2</w:t>
      </w:r>
      <w:r>
        <w:rPr>
          <w:rFonts w:ascii="Times New Roman" w:cs="Times New Roman" w:hAnsi="Times New Roman"/>
          <w:sz w:val="24"/>
          <w:szCs w:val="24"/>
        </w:rPr>
        <w:t xml:space="preserve">frican whites. – Journal of Forensic Science. </w:t>
      </w:r>
      <w:r>
        <w:rPr>
          <w:rFonts w:ascii="Times New Roman" w:cs="Times New Roman" w:hAnsi="Times New Roman"/>
          <w:b/>
          <w:bCs/>
          <w:sz w:val="24"/>
          <w:szCs w:val="24"/>
        </w:rPr>
        <w:t>48</w:t>
      </w:r>
      <w:r>
        <w:rPr>
          <w:rFonts w:ascii="Times New Roman" w:cs="Times New Roman" w:hAnsi="Times New Roman"/>
          <w:sz w:val="24"/>
          <w:szCs w:val="24"/>
        </w:rPr>
        <w:t>, 1213–1218</w:t>
      </w:r>
      <w:r>
        <w:rPr>
          <w:rFonts w:ascii="Times New Roman" w:cs="Times New Roman" w:hAnsi="Times New Roman"/>
          <w:sz w:val="24"/>
          <w:szCs w:val="24"/>
        </w:rPr>
        <w:t>.</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Moorthy N.,T, Bin Mostapa A.,M, Boominathan R, Raman N. (2014): Stature estimation from footprint measurements in Indian Tamils by regression analysis</w:t>
      </w:r>
      <w:r>
        <w:rPr>
          <w:rFonts w:ascii="Times New Roman" w:cs="Times New Roman" w:hAnsi="Times New Roman"/>
          <w:i/>
          <w:color w:val="000000"/>
          <w:sz w:val="24"/>
          <w:szCs w:val="24"/>
        </w:rPr>
        <w:t>. Egypt J Forensic Sci. Forensic Medicine Authority;</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4:</w:t>
      </w:r>
      <w:r>
        <w:rPr>
          <w:rFonts w:ascii="Times New Roman" w:cs="Times New Roman" w:hAnsi="Times New Roman"/>
          <w:color w:val="000000"/>
          <w:sz w:val="24"/>
          <w:szCs w:val="24"/>
        </w:rPr>
        <w:t xml:space="preserve"> 7–16. </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Kennedy R.,B. (1996): Uniqueness of bare feet and its use as a possible means of identification.</w:t>
      </w:r>
      <w:r>
        <w:rPr>
          <w:rFonts w:ascii="Times New Roman" w:cs="Times New Roman" w:hAnsi="Times New Roman"/>
          <w:i/>
          <w:color w:val="000000"/>
          <w:sz w:val="24"/>
          <w:szCs w:val="24"/>
        </w:rPr>
        <w:t>Forensic Sci Int</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82</w:t>
      </w:r>
      <w:r>
        <w:rPr>
          <w:rFonts w:ascii="Times New Roman" w:cs="Times New Roman" w:hAnsi="Times New Roman"/>
          <w:color w:val="000000"/>
          <w:sz w:val="24"/>
          <w:szCs w:val="24"/>
        </w:rPr>
        <w:t>: 81–87.</w:t>
      </w:r>
    </w:p>
    <w:p>
      <w:pPr>
        <w:pStyle w:val="style179"/>
        <w:numPr>
          <w:ilvl w:val="0"/>
          <w:numId w:val="5"/>
        </w:numPr>
        <w:autoSpaceDE w:val="false"/>
        <w:autoSpaceDN w:val="false"/>
        <w:adjustRightInd w:val="false"/>
        <w:spacing w:after="0" w:lineRule="auto" w:line="240"/>
        <w:ind w:right="-432"/>
        <w:jc w:val="both"/>
        <w:rPr>
          <w:rFonts w:ascii="Times New Roman" w:cs="Times New Roman" w:hAnsi="Times New Roman"/>
          <w:color w:val="000000"/>
          <w:sz w:val="24"/>
          <w:szCs w:val="24"/>
        </w:rPr>
      </w:pPr>
      <w:r>
        <w:rPr>
          <w:rFonts w:ascii="Times New Roman" w:cs="Times New Roman" w:hAnsi="Times New Roman"/>
          <w:color w:val="000000"/>
          <w:sz w:val="24"/>
          <w:szCs w:val="24"/>
        </w:rPr>
        <w:t>Hatala K.,G, Dingwall H.,L, Wunderlich R.,E, Richmond B.,G. (2013):The relationship between plantar pressure and footprint shape.</w:t>
      </w:r>
      <w:r>
        <w:rPr>
          <w:rFonts w:ascii="Times New Roman" w:cs="Times New Roman" w:hAnsi="Times New Roman"/>
          <w:i/>
          <w:color w:val="000000"/>
          <w:sz w:val="24"/>
          <w:szCs w:val="24"/>
        </w:rPr>
        <w:t>J Hum Evol. Elsevier Ltd;;</w:t>
      </w:r>
      <w:r>
        <w:rPr>
          <w:rFonts w:ascii="Times New Roman" w:cs="Times New Roman" w:hAnsi="Times New Roman"/>
          <w:color w:val="000000"/>
          <w:sz w:val="24"/>
          <w:szCs w:val="24"/>
        </w:rPr>
        <w:t xml:space="preserve"> </w:t>
      </w:r>
      <w:r>
        <w:rPr>
          <w:rFonts w:ascii="Times New Roman" w:cs="Times New Roman" w:hAnsi="Times New Roman"/>
          <w:b/>
          <w:color w:val="000000"/>
          <w:sz w:val="24"/>
          <w:szCs w:val="24"/>
        </w:rPr>
        <w:t>65:</w:t>
      </w:r>
      <w:r>
        <w:rPr>
          <w:rFonts w:ascii="Times New Roman" w:cs="Times New Roman" w:hAnsi="Times New Roman"/>
          <w:color w:val="000000"/>
          <w:sz w:val="24"/>
          <w:szCs w:val="24"/>
        </w:rPr>
        <w:t xml:space="preserve"> 21–28. </w:t>
      </w:r>
    </w:p>
    <w:p>
      <w:pPr>
        <w:pStyle w:val="style0"/>
        <w:tabs>
          <w:tab w:val="left" w:leader="none" w:pos="6240"/>
        </w:tabs>
        <w:autoSpaceDE w:val="false"/>
        <w:autoSpaceDN w:val="false"/>
        <w:adjustRightInd w:val="false"/>
        <w:spacing w:after="0" w:lineRule="auto" w:line="240"/>
        <w:ind w:right="-72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Arial">
    <w:altName w:val="Arial"/>
    <w:panose1 w:val="020b0604020000020204"/>
    <w:charset w:val="00"/>
    <w:family w:val="swiss"/>
    <w:pitch w:val="variable"/>
    <w:sig w:usb0="E0002A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FE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01"/>
    <w:multiLevelType w:val="hybridMultilevel"/>
    <w:tmpl w:val="9FE46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2"/>
    <w:multiLevelType w:val="hybridMultilevel"/>
    <w:tmpl w:val="C846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6A16694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3"/>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ind w:right="-432"/>
    </w:pPr>
    <w:rPr/>
  </w:style>
  <w:style w:type="paragraph" w:styleId="style3">
    <w:name w:val="heading 3"/>
    <w:basedOn w:val="style0"/>
    <w:next w:val="style3"/>
    <w:link w:val="style4097"/>
    <w:qFormat/>
    <w:uiPriority w:val="9"/>
    <w:pPr>
      <w:spacing w:before="100" w:beforeAutospacing="true" w:after="100" w:afterAutospacing="true" w:lineRule="auto" w:line="240"/>
      <w:ind w:right="0"/>
      <w:outlineLvl w:val="2"/>
    </w:pPr>
    <w:rPr>
      <w:rFonts w:ascii="Times New Roman" w:cs="Times New Roman" w:eastAsia="Times New Roman" w:hAnsi="Times New Roman"/>
      <w:b/>
      <w:bCs/>
      <w:sz w:val="27"/>
      <w:szCs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right="0"/>
      <w:contextualSpacing/>
    </w:pPr>
    <w:rPr>
      <w:lang w:val="en-GB"/>
    </w:rPr>
  </w:style>
  <w:style w:type="character" w:styleId="style85">
    <w:name w:val="Hyperlink"/>
    <w:basedOn w:val="style65"/>
    <w:next w:val="style85"/>
    <w:uiPriority w:val="99"/>
    <w:rPr>
      <w:color w:val="0563c1"/>
      <w:u w:val="single"/>
    </w:rPr>
  </w:style>
  <w:style w:type="character" w:customStyle="1" w:styleId="style4097">
    <w:name w:val="Heading 3 Char_01cda1d1-8015-4218-a364-71d59d58e450"/>
    <w:basedOn w:val="style65"/>
    <w:next w:val="style4097"/>
    <w:link w:val="style3"/>
    <w:uiPriority w:val="9"/>
    <w:rPr>
      <w:rFonts w:ascii="Times New Roman" w:cs="Times New Roman" w:eastAsia="Times New Roman" w:hAnsi="Times New Roman"/>
      <w:b/>
      <w:bCs/>
      <w:sz w:val="27"/>
      <w:szCs w:val="27"/>
    </w:rPr>
  </w:style>
  <w:style w:type="character" w:customStyle="1" w:styleId="style4098">
    <w:name w:val="Balloon Text Char"/>
    <w:basedOn w:val="style65"/>
    <w:next w:val="style4098"/>
    <w:link w:val="style153"/>
    <w:uiPriority w:val="99"/>
    <w:rPr>
      <w:rFonts w:ascii="Tahoma" w:cs="Tahoma" w:hAnsi="Tahoma"/>
      <w:sz w:val="16"/>
      <w:szCs w:val="16"/>
    </w:rPr>
  </w:style>
  <w:style w:type="paragraph" w:styleId="style153">
    <w:name w:val="Balloon Text"/>
    <w:basedOn w:val="style0"/>
    <w:next w:val="style153"/>
    <w:link w:val="style4098"/>
    <w:uiPriority w:val="99"/>
    <w:pPr>
      <w:spacing w:after="0" w:lineRule="auto" w:line="240"/>
      <w:ind w:right="0"/>
    </w:pPr>
    <w:rPr>
      <w:rFonts w:ascii="Tahoma" w:cs="Tahoma" w:hAnsi="Tahoma"/>
      <w:sz w:val="16"/>
      <w:szCs w:val="16"/>
    </w:rPr>
  </w:style>
  <w:style w:type="character" w:customStyle="1" w:styleId="style4099">
    <w:name w:val="Header Char_82f44a72-dbf7-494a-b2a8-0b3e198cee50"/>
    <w:basedOn w:val="style65"/>
    <w:next w:val="style4099"/>
    <w:link w:val="style31"/>
    <w:uiPriority w:val="99"/>
  </w:style>
  <w:style w:type="paragraph" w:styleId="style31">
    <w:name w:val="header"/>
    <w:basedOn w:val="style0"/>
    <w:next w:val="style31"/>
    <w:link w:val="style4099"/>
    <w:uiPriority w:val="99"/>
    <w:pPr>
      <w:tabs>
        <w:tab w:val="center" w:leader="none" w:pos="4680"/>
        <w:tab w:val="right" w:leader="none" w:pos="9360"/>
      </w:tabs>
      <w:spacing w:after="0" w:lineRule="auto" w:line="240"/>
      <w:ind w:right="0"/>
    </w:pPr>
    <w:rPr/>
  </w:style>
  <w:style w:type="character" w:customStyle="1" w:styleId="style4100">
    <w:name w:val="Footer Char_5780c0e5-9f63-401c-9189-12017b47633e"/>
    <w:basedOn w:val="style65"/>
    <w:next w:val="style4100"/>
    <w:link w:val="style32"/>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ind w:right="0"/>
    </w:pPr>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101">
    <w:name w:val="Default"/>
    <w:next w:val="style4101"/>
    <w:pPr>
      <w:autoSpaceDE w:val="false"/>
      <w:autoSpaceDN w:val="false"/>
      <w:adjustRightInd w:val="false"/>
      <w:spacing w:after="0" w:lineRule="auto" w:line="240"/>
    </w:pPr>
    <w:rPr>
      <w:rFonts w:ascii="Arial" w:cs="Arial" w:hAnsi="Arial"/>
      <w:color w:val="000000"/>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Words>5774</Words>
  <Pages>24</Pages>
  <Characters>32106</Characters>
  <Application>WPS Office</Application>
  <DocSecurity>0</DocSecurity>
  <Paragraphs>1380</Paragraphs>
  <ScaleCrop>false</ScaleCrop>
  <LinksUpToDate>false</LinksUpToDate>
  <CharactersWithSpaces>36927</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2020-05-15T23:20:00Z</dcterms:created>
  <dc:creator>lenovo</dc:creator>
  <lastModifiedBy>Infinix X650B</lastModifiedBy>
  <dcterms:modified xsi:type="dcterms:W3CDTF">2020-08-01T00:11:04Z</dcterms:modified>
  <revision>344</revision>
</coreProperties>
</file>

<file path=docProps/custom.xml><?xml version="1.0" encoding="utf-8"?>
<Properties xmlns="http://schemas.openxmlformats.org/officeDocument/2006/custom-properties" xmlns:vt="http://schemas.openxmlformats.org/officeDocument/2006/docPropsVTypes"/>
</file>